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15" w:rsidRDefault="00AB1E15">
      <w:pPr>
        <w:ind w:left="993" w:right="424"/>
        <w:rPr>
          <w:rFonts w:ascii="Arial Narrow" w:hAnsi="Arial Narrow"/>
          <w:sz w:val="22"/>
        </w:rPr>
      </w:pPr>
    </w:p>
    <w:p w:rsidR="00AB1E15" w:rsidRDefault="00AB1E15">
      <w:pPr>
        <w:ind w:left="993"/>
        <w:rPr>
          <w:rFonts w:ascii="Arial Narrow" w:hAnsi="Arial Narrow"/>
          <w:sz w:val="22"/>
        </w:rPr>
      </w:pPr>
    </w:p>
    <w:p w:rsidR="00AB1E15" w:rsidRDefault="0005687D">
      <w:pPr>
        <w:ind w:left="397" w:right="424"/>
        <w:rPr>
          <w:rFonts w:ascii="Arial" w:hAnsi="Arial"/>
          <w:sz w:val="22"/>
        </w:rPr>
      </w:pPr>
      <w:r>
        <w:rPr>
          <w:rFonts w:ascii="Arial" w:hAnsi="Arial"/>
          <w:b/>
          <w:i/>
          <w:sz w:val="28"/>
        </w:rPr>
        <w:t>COMMUNIQUÉ DE PRESSE</w:t>
      </w:r>
      <w:r>
        <w:rPr>
          <w:rFonts w:ascii="Arial" w:hAnsi="Arial"/>
          <w:sz w:val="22"/>
        </w:rPr>
        <w:t xml:space="preserve">  </w:t>
      </w:r>
      <w:r>
        <w:rPr>
          <w:rFonts w:ascii="Arial" w:hAnsi="Arial"/>
          <w:b/>
          <w:sz w:val="22"/>
        </w:rPr>
        <w:t>((pour publication libre))</w:t>
      </w:r>
    </w:p>
    <w:p w:rsidR="00AB1E15" w:rsidRDefault="00AB1E15">
      <w:pPr>
        <w:ind w:left="397" w:right="424"/>
        <w:rPr>
          <w:rFonts w:ascii="Arial" w:hAnsi="Arial"/>
          <w:sz w:val="22"/>
        </w:rPr>
      </w:pPr>
    </w:p>
    <w:p w:rsidR="00AB1E15" w:rsidRDefault="00AB1E15">
      <w:pPr>
        <w:ind w:left="397" w:right="424"/>
        <w:rPr>
          <w:rFonts w:ascii="Arial" w:hAnsi="Arial"/>
          <w:sz w:val="22"/>
        </w:rPr>
      </w:pPr>
    </w:p>
    <w:p w:rsidR="00AB1E15" w:rsidRDefault="00AB1E15">
      <w:pPr>
        <w:ind w:left="397" w:right="424"/>
        <w:rPr>
          <w:rFonts w:ascii="Arial" w:hAnsi="Arial"/>
          <w:sz w:val="22"/>
        </w:rPr>
      </w:pPr>
    </w:p>
    <w:p w:rsidR="00AB1E15" w:rsidRDefault="0005687D">
      <w:pPr>
        <w:ind w:left="397" w:right="424"/>
        <w:rPr>
          <w:rFonts w:ascii="Arial" w:hAnsi="Arial"/>
          <w:i/>
          <w:sz w:val="22"/>
        </w:rPr>
      </w:pPr>
      <w:r>
        <w:rPr>
          <w:rFonts w:ascii="Arial" w:hAnsi="Arial"/>
          <w:i/>
          <w:sz w:val="22"/>
        </w:rPr>
        <w:t>Protection active de l'environnement dans le recyclage des textiles</w:t>
      </w:r>
    </w:p>
    <w:p w:rsidR="00AB1E15" w:rsidRPr="00420888" w:rsidRDefault="0005687D">
      <w:pPr>
        <w:ind w:left="397" w:right="424"/>
        <w:rPr>
          <w:rFonts w:ascii="Arial" w:hAnsi="Arial"/>
          <w:b/>
        </w:rPr>
      </w:pPr>
      <w:r w:rsidRPr="00420888">
        <w:rPr>
          <w:rFonts w:ascii="Arial" w:hAnsi="Arial"/>
          <w:b/>
        </w:rPr>
        <w:t>Texaid réduit ses rejets de CO2</w:t>
      </w:r>
    </w:p>
    <w:p w:rsidR="00AB1E15" w:rsidRDefault="00AB1E15">
      <w:pPr>
        <w:spacing w:line="360" w:lineRule="auto"/>
        <w:ind w:left="397" w:right="424"/>
        <w:rPr>
          <w:rFonts w:ascii="Arial" w:hAnsi="Arial"/>
          <w:sz w:val="22"/>
        </w:rPr>
      </w:pPr>
    </w:p>
    <w:p w:rsidR="00AB1E15" w:rsidRDefault="0005687D">
      <w:pPr>
        <w:spacing w:line="360" w:lineRule="auto"/>
        <w:ind w:left="397" w:right="424"/>
        <w:rPr>
          <w:rFonts w:ascii="Arial" w:hAnsi="Arial"/>
          <w:b/>
          <w:sz w:val="22"/>
        </w:rPr>
      </w:pPr>
      <w:r>
        <w:rPr>
          <w:rFonts w:ascii="Arial" w:hAnsi="Arial"/>
          <w:sz w:val="22"/>
        </w:rPr>
        <w:t>Schattdorf, 31 mai 2016 –</w:t>
      </w:r>
      <w:r>
        <w:rPr>
          <w:rFonts w:ascii="Arial" w:hAnsi="Arial"/>
          <w:b/>
          <w:sz w:val="22"/>
        </w:rPr>
        <w:t xml:space="preserve"> Depuis le mois d'avril 2015, date de la remise par Swiss Climate du label or « CO2 Neutral » à Texaid Textilverwertungs-AG, l'entreprise n'a pas relâché ses efforts. La certification engage en effet à mettre en œuvre continuellement des mesures concrètes de réduction des gaz à effet de serre. Selon les données les plus récentes, à peine un an après la certification Texaid produit déjà 7,1 pour cent de CO2 en moins par tonne de textiles usagés collectés.</w:t>
      </w:r>
    </w:p>
    <w:p w:rsidR="00AB1E15" w:rsidRDefault="00AB1E15">
      <w:pPr>
        <w:spacing w:line="360" w:lineRule="auto"/>
        <w:ind w:left="397" w:right="424"/>
        <w:rPr>
          <w:rFonts w:ascii="Arial" w:hAnsi="Arial"/>
          <w:sz w:val="22"/>
        </w:rPr>
      </w:pPr>
    </w:p>
    <w:p w:rsidR="00AB1E15" w:rsidRDefault="0005687D">
      <w:pPr>
        <w:spacing w:line="360" w:lineRule="auto"/>
        <w:ind w:left="397" w:right="424"/>
        <w:rPr>
          <w:rFonts w:ascii="Arial" w:hAnsi="Arial"/>
          <w:sz w:val="22"/>
        </w:rPr>
      </w:pPr>
      <w:r>
        <w:rPr>
          <w:rFonts w:ascii="Arial" w:hAnsi="Arial"/>
          <w:sz w:val="22"/>
        </w:rPr>
        <w:t>Swiss Climate a décerné à Texaid le label or « CO2 Neutral » au mois d'avril 2015. Cette certification climatique engage l'entreprise à mettre en œuvre des mesures clairement définies pour améliorer son empreinte CO2. Les rejets de CO2 par tonne de vêtements usagés collectés doivent être abaissés de 15 pour cent jusqu'en 2020. Près d'un an après la remise du label de protection du climat, les chiffres les plus récents montrent que le numéro un du recyclage de textiles est en meilleure voie pour atteindre cet objectif. Comparé aux chiffres originels datant de 2013, Texaid produit actuellement 7,1 pour cent de CO2 de moins par tonne de textiles usagés collectés.</w:t>
      </w:r>
    </w:p>
    <w:p w:rsidR="00AB1E15" w:rsidRDefault="00AB1E15">
      <w:pPr>
        <w:spacing w:line="360" w:lineRule="auto"/>
        <w:ind w:left="397" w:right="424"/>
        <w:rPr>
          <w:rFonts w:ascii="Arial" w:hAnsi="Arial"/>
          <w:sz w:val="22"/>
        </w:rPr>
      </w:pPr>
    </w:p>
    <w:p w:rsidR="00AB1E15" w:rsidRDefault="0005687D">
      <w:pPr>
        <w:spacing w:line="360" w:lineRule="auto"/>
        <w:ind w:left="397" w:right="424"/>
        <w:rPr>
          <w:rFonts w:ascii="Arial" w:hAnsi="Arial"/>
          <w:b/>
          <w:i/>
          <w:sz w:val="22"/>
        </w:rPr>
      </w:pPr>
      <w:r>
        <w:rPr>
          <w:rFonts w:ascii="Arial" w:hAnsi="Arial"/>
          <w:b/>
          <w:i/>
          <w:sz w:val="22"/>
        </w:rPr>
        <w:t>L'efficience énergétique est une tâche de tous les jours</w:t>
      </w:r>
    </w:p>
    <w:p w:rsidR="00AB1E15" w:rsidRDefault="0005687D">
      <w:pPr>
        <w:spacing w:line="360" w:lineRule="auto"/>
        <w:ind w:left="397" w:right="424"/>
        <w:rPr>
          <w:rFonts w:ascii="Arial" w:hAnsi="Arial"/>
          <w:sz w:val="22"/>
        </w:rPr>
      </w:pPr>
      <w:r>
        <w:rPr>
          <w:rFonts w:ascii="Arial" w:hAnsi="Arial"/>
          <w:sz w:val="22"/>
        </w:rPr>
        <w:t>Les mesures mises en œuvre ont leur origine dans la pratique quotidienne ;  certaines sont liées à des investissements, d'autres peuvent être réalisées par le biais d'une action environnementale dans le processus de travail quotidien : les impressions sont systématiquement effectuées recto-verso et exclusivement sur du papier recyclé écologique. Les sacs Texaid rouge et noir sont maintenant fabriqués avec une part de granulés recyclés. Là où la densité des conteneurs le permet, il sera renoncé aux collectes de rues car elles sont de moins en moins efficaces du point de vue économique et écologique. Les essuie-mains en papier sont remplacés par des séchoirs plus efficaces au plan énergétique, le siège principal de Texaid et l'usine de tri sont alimentés par de l'électricité à 100% écologique et un portail roulant à fermeture rapide empêche les déperditions importantes d'énergie dans la halle de tri. Et depuis 2007 déjà, une pompe utilisant la chaleur des eaux souterraines permet de maintenir la consommation de fioul à un niveau extrêmement bas. « Une action consciente de l'environnement commence par de tout petits gestes. Nous sensibilisons nos collaboratrices et nos collaborateurs pour que chaque jour pendant leur travail ils fassent un geste en faveur de l'énergie »,  Michael Emmenegger, Quality and Risk Manager chez Texaid, explique comment parvenir à l'objectif fixé : par exemple, en ne laissant pas la lumière allumée inutilement.</w:t>
      </w:r>
    </w:p>
    <w:p w:rsidR="00AB1E15" w:rsidRDefault="00AB1E15">
      <w:pPr>
        <w:spacing w:line="360" w:lineRule="auto"/>
        <w:ind w:left="397" w:right="424"/>
        <w:rPr>
          <w:rFonts w:ascii="Arial" w:hAnsi="Arial"/>
          <w:sz w:val="22"/>
        </w:rPr>
      </w:pPr>
    </w:p>
    <w:p w:rsidR="00AB1E15" w:rsidRDefault="0005687D">
      <w:pPr>
        <w:spacing w:line="360" w:lineRule="auto"/>
        <w:ind w:left="397" w:right="424"/>
        <w:rPr>
          <w:rFonts w:ascii="Arial" w:hAnsi="Arial"/>
          <w:sz w:val="22"/>
        </w:rPr>
      </w:pPr>
      <w:r>
        <w:rPr>
          <w:rFonts w:ascii="Arial" w:hAnsi="Arial"/>
          <w:sz w:val="22"/>
        </w:rPr>
        <w:t>www.texaid.ch</w:t>
      </w:r>
    </w:p>
    <w:p w:rsidR="00AB1E15" w:rsidRDefault="00AB1E15">
      <w:pPr>
        <w:spacing w:line="360" w:lineRule="auto"/>
        <w:ind w:left="397" w:right="424"/>
        <w:rPr>
          <w:rFonts w:ascii="Arial" w:hAnsi="Arial"/>
          <w:sz w:val="22"/>
        </w:rPr>
      </w:pPr>
    </w:p>
    <w:p w:rsidR="00AB1E15" w:rsidRDefault="00AB1E15">
      <w:pPr>
        <w:spacing w:line="360" w:lineRule="auto"/>
        <w:ind w:left="397" w:right="424"/>
        <w:rPr>
          <w:rFonts w:ascii="Arial" w:hAnsi="Arial"/>
          <w:sz w:val="22"/>
        </w:rPr>
      </w:pPr>
    </w:p>
    <w:p w:rsidR="00AB1E15" w:rsidRDefault="0005687D">
      <w:pPr>
        <w:spacing w:line="360" w:lineRule="auto"/>
        <w:ind w:left="397" w:right="424"/>
        <w:rPr>
          <w:rFonts w:ascii="Arial" w:hAnsi="Arial"/>
          <w:sz w:val="22"/>
        </w:rPr>
      </w:pPr>
      <w:r>
        <w:rPr>
          <w:rFonts w:ascii="Arial" w:hAnsi="Arial"/>
          <w:sz w:val="22"/>
        </w:rPr>
        <w:t>Pour obtenir des informations complémentaires :</w:t>
      </w:r>
    </w:p>
    <w:p w:rsidR="00AB1E15" w:rsidRDefault="0005687D">
      <w:pPr>
        <w:spacing w:line="360" w:lineRule="auto"/>
        <w:ind w:left="397" w:right="424"/>
        <w:rPr>
          <w:rFonts w:ascii="Arial" w:hAnsi="Arial"/>
          <w:sz w:val="22"/>
        </w:rPr>
      </w:pPr>
      <w:r>
        <w:rPr>
          <w:rFonts w:ascii="Arial" w:hAnsi="Arial"/>
          <w:sz w:val="22"/>
        </w:rPr>
        <w:t>Service de presse TEXAID, porte-parole médias : Lilly Sulzbacher</w:t>
      </w:r>
    </w:p>
    <w:p w:rsidR="00AB1E15" w:rsidRDefault="0005687D">
      <w:pPr>
        <w:spacing w:line="360" w:lineRule="auto"/>
        <w:ind w:left="397" w:right="424"/>
        <w:rPr>
          <w:rFonts w:ascii="Arial" w:hAnsi="Arial"/>
          <w:sz w:val="22"/>
        </w:rPr>
      </w:pPr>
      <w:r>
        <w:rPr>
          <w:rFonts w:ascii="Arial" w:hAnsi="Arial"/>
          <w:sz w:val="22"/>
        </w:rPr>
        <w:t>044 722 20 32 / 076 395 95 92, l.sulzbacher@texaid.ch</w:t>
      </w:r>
    </w:p>
    <w:p w:rsidR="00AB1E15" w:rsidRDefault="00AB1E15">
      <w:pPr>
        <w:spacing w:line="360" w:lineRule="auto"/>
        <w:ind w:left="397" w:right="424"/>
        <w:rPr>
          <w:rFonts w:ascii="Arial" w:hAnsi="Arial"/>
          <w:sz w:val="22"/>
        </w:rPr>
      </w:pPr>
    </w:p>
    <w:p w:rsidR="00AB1E15" w:rsidRDefault="00AB1E15">
      <w:pPr>
        <w:spacing w:line="360" w:lineRule="auto"/>
        <w:ind w:left="397" w:right="424"/>
        <w:rPr>
          <w:rFonts w:ascii="Arial" w:hAnsi="Arial"/>
          <w:sz w:val="22"/>
        </w:rPr>
      </w:pPr>
    </w:p>
    <w:p w:rsidR="00AB1E15" w:rsidRDefault="00AB1E15">
      <w:pPr>
        <w:spacing w:line="360" w:lineRule="auto"/>
        <w:ind w:left="397"/>
        <w:rPr>
          <w:rFonts w:ascii="Arial" w:hAnsi="Arial"/>
          <w:sz w:val="22"/>
        </w:rPr>
      </w:pPr>
    </w:p>
    <w:sectPr w:rsidR="00AB1E15" w:rsidSect="00AB1E15">
      <w:headerReference w:type="first" r:id="rId6"/>
      <w:type w:val="continuous"/>
      <w:pgSz w:w="11906" w:h="16838"/>
      <w:pgMar w:top="2835" w:right="1134" w:bottom="1418" w:left="1134" w:header="284"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E15" w:rsidRDefault="0005687D">
      <w:r>
        <w:separator/>
      </w:r>
    </w:p>
  </w:endnote>
  <w:endnote w:type="continuationSeparator" w:id="0">
    <w:p w:rsidR="00AB1E15" w:rsidRDefault="00056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E15" w:rsidRDefault="0005687D">
      <w:r>
        <w:separator/>
      </w:r>
    </w:p>
  </w:footnote>
  <w:footnote w:type="continuationSeparator" w:id="0">
    <w:p w:rsidR="00AB1E15" w:rsidRDefault="0005687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15" w:rsidRDefault="0005687D">
    <w:pPr>
      <w:pStyle w:val="Kopfzeile"/>
      <w:ind w:left="-851"/>
    </w:pPr>
    <w:r>
      <w:rPr>
        <w:noProof/>
        <w:lang w:val="de-DE" w:eastAsia="de-DE" w:bidi="ar-SA"/>
      </w:rPr>
      <w:drawing>
        <wp:anchor distT="0" distB="0" distL="114300" distR="114300" simplePos="0" relativeHeight="251659264" behindDoc="0" locked="1" layoutInCell="1" allowOverlap="1">
          <wp:simplePos x="0" y="0"/>
          <wp:positionH relativeFrom="page">
            <wp:posOffset>900430</wp:posOffset>
          </wp:positionH>
          <wp:positionV relativeFrom="page">
            <wp:posOffset>720090</wp:posOffset>
          </wp:positionV>
          <wp:extent cx="1350000" cy="360000"/>
          <wp:effectExtent l="0" t="0" r="3175" b="254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ne="http://schemas.microsoft.com/office/word/2006/wordml" xmlns:wp="http://schemas.openxmlformats.org/drawingml/2006/wordprocessingDrawing" xmlns:a="http://schemas.openxmlformats.org/drawingml/2006/main" xmlns:pic="http://schemas.openxmlformats.org/drawingml/2006/picture" xmlns:mo="http://schemas.microsoft.com/office/mac/office/2008/main" xmlns:mv="urn:schemas-microsoft-com:mac:vml" xmlns:a14="http://schemas.microsoft.com/office/drawing/2010/main" xmlns:wpg="http://schemas.microsoft.com/office/word/2010/wordprocessingGroup" xmlns="" val="0"/>
                      </a:ext>
                    </a:extLst>
                  </a:blip>
                  <a:stretch>
                    <a:fillRect/>
                  </a:stretch>
                </pic:blipFill>
                <pic:spPr>
                  <a:xfrm>
                    <a:off x="0" y="0"/>
                    <a:ext cx="1350000" cy="3600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revisionView w:markup="0"/>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AB1E15"/>
    <w:rsid w:val="0005687D"/>
    <w:rsid w:val="00420888"/>
    <w:rsid w:val="00AB1E15"/>
    <w:rsid w:val="00BC5902"/>
  </w:rsids>
  <m:mathPr>
    <m:mathFont m:val="Andale Mono"/>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1E15"/>
    <w:rPr>
      <w:rFonts w:ascii="Gill Sans" w:hAnsi="Gill Sans"/>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AB1E15"/>
    <w:pPr>
      <w:tabs>
        <w:tab w:val="center" w:pos="4320"/>
        <w:tab w:val="right" w:pos="8640"/>
      </w:tabs>
    </w:pPr>
  </w:style>
  <w:style w:type="paragraph" w:styleId="Fuzeile">
    <w:name w:val="footer"/>
    <w:basedOn w:val="Standard"/>
    <w:semiHidden/>
    <w:rsid w:val="00AB1E15"/>
    <w:pPr>
      <w:tabs>
        <w:tab w:val="center" w:pos="4320"/>
        <w:tab w:val="right" w:pos="8640"/>
      </w:tabs>
    </w:pPr>
  </w:style>
  <w:style w:type="table" w:styleId="Tabellenraster">
    <w:name w:val="Table Grid"/>
    <w:basedOn w:val="NormaleTabelle"/>
    <w:uiPriority w:val="59"/>
    <w:rsid w:val="00AB1E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B1E1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B1E15"/>
    <w:rPr>
      <w:rFonts w:ascii="Tahoma" w:hAnsi="Tahoma" w:cs="Tahoma"/>
      <w:sz w:val="16"/>
      <w:szCs w:val="16"/>
      <w:lang w:eastAsia="fr-FR"/>
    </w:rPr>
  </w:style>
  <w:style w:type="character" w:styleId="Kommentarzeichen">
    <w:name w:val="annotation reference"/>
    <w:basedOn w:val="Absatzstandardschriftart"/>
    <w:uiPriority w:val="99"/>
    <w:semiHidden/>
    <w:unhideWhenUsed/>
    <w:rsid w:val="00AB1E15"/>
    <w:rPr>
      <w:sz w:val="16"/>
      <w:szCs w:val="16"/>
    </w:rPr>
  </w:style>
  <w:style w:type="paragraph" w:styleId="Kommentartext">
    <w:name w:val="annotation text"/>
    <w:basedOn w:val="Standard"/>
    <w:link w:val="KommentartextZeichen"/>
    <w:uiPriority w:val="99"/>
    <w:semiHidden/>
    <w:unhideWhenUsed/>
    <w:rsid w:val="00AB1E15"/>
    <w:rPr>
      <w:sz w:val="20"/>
    </w:rPr>
  </w:style>
  <w:style w:type="character" w:customStyle="1" w:styleId="KommentartextZeichen">
    <w:name w:val="Kommentartext Zeichen"/>
    <w:basedOn w:val="Absatzstandardschriftart"/>
    <w:link w:val="Kommentartext"/>
    <w:uiPriority w:val="99"/>
    <w:semiHidden/>
    <w:rsid w:val="00AB1E15"/>
    <w:rPr>
      <w:rFonts w:ascii="Gill Sans" w:hAnsi="Gill Sans"/>
      <w:lang w:eastAsia="fr-FR"/>
    </w:rPr>
  </w:style>
  <w:style w:type="paragraph" w:styleId="Kommentarthema">
    <w:name w:val="annotation subject"/>
    <w:basedOn w:val="Kommentartext"/>
    <w:next w:val="Kommentartext"/>
    <w:link w:val="KommentarthemaZeichen"/>
    <w:uiPriority w:val="99"/>
    <w:semiHidden/>
    <w:unhideWhenUsed/>
    <w:rsid w:val="00AB1E15"/>
    <w:rPr>
      <w:b/>
      <w:bCs/>
    </w:rPr>
  </w:style>
  <w:style w:type="character" w:customStyle="1" w:styleId="KommentarthemaZeichen">
    <w:name w:val="Kommentarthema Zeichen"/>
    <w:basedOn w:val="KommentartextZeichen"/>
    <w:link w:val="Kommentarthema"/>
    <w:uiPriority w:val="99"/>
    <w:semiHidden/>
    <w:rsid w:val="00AB1E15"/>
    <w:rPr>
      <w:rFonts w:ascii="Gill Sans" w:hAnsi="Gill Sans"/>
      <w:b/>
      <w:bCs/>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547"/>
    <w:rPr>
      <w:rFonts w:ascii="Gill Sans" w:hAnsi="Gill Sans"/>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72EC6"/>
    <w:pPr>
      <w:tabs>
        <w:tab w:val="center" w:pos="4320"/>
        <w:tab w:val="right" w:pos="8640"/>
      </w:tabs>
    </w:pPr>
  </w:style>
  <w:style w:type="paragraph" w:styleId="Fuzeile">
    <w:name w:val="footer"/>
    <w:basedOn w:val="Standard"/>
    <w:semiHidden/>
    <w:rsid w:val="00B72EC6"/>
    <w:pPr>
      <w:tabs>
        <w:tab w:val="center" w:pos="4320"/>
        <w:tab w:val="right" w:pos="8640"/>
      </w:tabs>
    </w:pPr>
  </w:style>
  <w:style w:type="table" w:styleId="Tabellenraster">
    <w:name w:val="Table Grid"/>
    <w:basedOn w:val="NormaleTabelle"/>
    <w:uiPriority w:val="59"/>
    <w:rsid w:val="00522A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6621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106"/>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662106"/>
    <w:rPr>
      <w:sz w:val="16"/>
      <w:szCs w:val="16"/>
    </w:rPr>
  </w:style>
  <w:style w:type="paragraph" w:styleId="Kommentartext">
    <w:name w:val="annotation text"/>
    <w:basedOn w:val="Standard"/>
    <w:link w:val="KommentartextZchn"/>
    <w:uiPriority w:val="99"/>
    <w:semiHidden/>
    <w:unhideWhenUsed/>
    <w:rsid w:val="00662106"/>
    <w:rPr>
      <w:sz w:val="20"/>
    </w:rPr>
  </w:style>
  <w:style w:type="character" w:customStyle="1" w:styleId="KommentartextZchn">
    <w:name w:val="Kommentartext Zchn"/>
    <w:basedOn w:val="Absatz-Standardschriftart"/>
    <w:link w:val="Kommentartext"/>
    <w:uiPriority w:val="99"/>
    <w:semiHidden/>
    <w:rsid w:val="00662106"/>
    <w:rPr>
      <w:rFonts w:ascii="Gill Sans" w:hAnsi="Gill Sans"/>
      <w:lang w:eastAsia="en-US"/>
    </w:rPr>
  </w:style>
  <w:style w:type="paragraph" w:styleId="Kommentarthema">
    <w:name w:val="annotation subject"/>
    <w:basedOn w:val="Kommentartext"/>
    <w:next w:val="Kommentartext"/>
    <w:link w:val="KommentarthemaZchn"/>
    <w:uiPriority w:val="99"/>
    <w:semiHidden/>
    <w:unhideWhenUsed/>
    <w:rsid w:val="00662106"/>
    <w:rPr>
      <w:b/>
      <w:bCs/>
    </w:rPr>
  </w:style>
  <w:style w:type="character" w:customStyle="1" w:styleId="KommentarthemaZchn">
    <w:name w:val="Kommentarthema Zchn"/>
    <w:basedOn w:val="KommentartextZchn"/>
    <w:link w:val="Kommentarthema"/>
    <w:uiPriority w:val="99"/>
    <w:semiHidden/>
    <w:rsid w:val="00662106"/>
    <w:rPr>
      <w:rFonts w:ascii="Gill Sans" w:hAnsi="Gill Sans"/>
      <w:b/>
      <w:bCs/>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2483</Characters>
  <Application>Microsoft Macintosh Word</Application>
  <DocSecurity>0</DocSecurity>
  <Lines>20</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Sulzbachr &amp; Partner PR</Company>
  <LinksUpToDate>false</LinksUpToDate>
  <CharactersWithSpaces>3049</CharactersWithSpaces>
  <SharedDoc>false</SharedDoc>
  <HLinks>
    <vt:vector size="6" baseType="variant">
      <vt:variant>
        <vt:i4>720999</vt:i4>
      </vt:variant>
      <vt:variant>
        <vt:i4>2053</vt:i4>
      </vt:variant>
      <vt:variant>
        <vt:i4>1025</vt:i4>
      </vt:variant>
      <vt:variant>
        <vt:i4>1</vt:i4>
      </vt:variant>
      <vt:variant>
        <vt:lpwstr>TEXAID_4F_N_1_d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 Sulzbacher</dc:creator>
  <dc:description>Übersetzungsbüro Terber &amp; Partner_x000d_
Spezialist für technische Übersetzungen_x000d_
Friedrich-Ebert-Str. 7_x000d_
D 48153 Münster_x000d_
Telefon: +49 (0) 251-52090-0_x000d_
Telefax: +49 (0) 251-52090-40_x000d_
www.terberundpartner.de_x000d_
e-Mail: info@terberundpartner.de</dc:description>
  <cp:lastModifiedBy>Lilly Sulzbacher</cp:lastModifiedBy>
  <cp:revision>8</cp:revision>
  <dcterms:created xsi:type="dcterms:W3CDTF">2016-05-26T08:46:00Z</dcterms:created>
  <dcterms:modified xsi:type="dcterms:W3CDTF">2016-05-31T12:39:00Z</dcterms:modified>
</cp:coreProperties>
</file>