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df" ContentType="application/pdf"/>
  <Default Extension="png" ContentType="image/png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FA" w:rsidRDefault="00A942FA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EE25EC" w:rsidRDefault="00AF308C" w:rsidP="002338FC">
      <w:pPr>
        <w:ind w:left="284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MEDIA INFORMATION  </w:t>
      </w: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EE25EC" w:rsidRDefault="00AF308C" w:rsidP="002338FC">
      <w:pPr>
        <w:ind w:left="284"/>
        <w:rPr>
          <w:rFonts w:ascii="Arial Narrow" w:hAnsi="Arial Narrow"/>
          <w:i/>
          <w:sz w:val="22"/>
        </w:rPr>
      </w:pPr>
      <w:proofErr w:type="spellStart"/>
      <w:r>
        <w:rPr>
          <w:rFonts w:ascii="Arial Narrow" w:hAnsi="Arial Narrow"/>
          <w:i/>
          <w:sz w:val="22"/>
        </w:rPr>
        <w:t>Texaid's</w:t>
      </w:r>
      <w:proofErr w:type="spellEnd"/>
      <w:r>
        <w:rPr>
          <w:rFonts w:ascii="Arial Narrow" w:hAnsi="Arial Narrow"/>
          <w:i/>
          <w:sz w:val="22"/>
        </w:rPr>
        <w:t xml:space="preserve"> business grows in Germany</w:t>
      </w:r>
    </w:p>
    <w:p w:rsidR="00AF308C" w:rsidRPr="00EE25EC" w:rsidRDefault="00EE25EC" w:rsidP="002338FC">
      <w:pPr>
        <w:ind w:left="28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Professional clothes sorting meets with success</w:t>
      </w: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AF308C" w:rsidRDefault="00AF308C" w:rsidP="00AF308C">
      <w:pPr>
        <w:spacing w:line="360" w:lineRule="auto"/>
        <w:ind w:left="284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 xml:space="preserve">Schattdorf, 2 September 2013 – </w:t>
      </w:r>
      <w:r>
        <w:rPr>
          <w:rFonts w:ascii="Arial Narrow" w:hAnsi="Arial Narrow"/>
          <w:b/>
          <w:sz w:val="22"/>
        </w:rPr>
        <w:t xml:space="preserve">Texaid took over the German ReSales Group on 30 August 2013. The company's portfolio includes two sorting facilities, 6,500 collection containers and 28 second-hand shops, which </w:t>
      </w:r>
      <w:r w:rsidR="00FA5982">
        <w:rPr>
          <w:rFonts w:ascii="Arial Narrow" w:hAnsi="Arial Narrow"/>
          <w:b/>
          <w:sz w:val="22"/>
        </w:rPr>
        <w:t>brings</w:t>
      </w:r>
      <w:r>
        <w:rPr>
          <w:rFonts w:ascii="Arial Narrow" w:hAnsi="Arial Narrow"/>
          <w:b/>
          <w:sz w:val="22"/>
        </w:rPr>
        <w:t xml:space="preserve"> huge added value for the Schattdorf textile-recycling organization. Last but not least, the merger results in a stronger market position for Texaid, even in Switzerland, and secures Swiss jobs in the long term.  </w:t>
      </w:r>
    </w:p>
    <w:p w:rsidR="00CA5479" w:rsidRDefault="00CA5479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BF6151" w:rsidRDefault="00CA5479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The Thuringia (Apolda) based ReSales Group was looking for a reliable partner in the course of a succession plan. Texaid CEO Martin Böschen is delighted t</w:t>
      </w:r>
      <w:r w:rsidR="00A942FA">
        <w:rPr>
          <w:rFonts w:ascii="Arial Narrow" w:hAnsi="Arial Narrow"/>
          <w:sz w:val="22"/>
        </w:rPr>
        <w:t xml:space="preserve">hat the choice fell on </w:t>
      </w:r>
      <w:proofErr w:type="spellStart"/>
      <w:r w:rsidR="00A942FA">
        <w:rPr>
          <w:rFonts w:ascii="Arial Narrow" w:hAnsi="Arial Narrow"/>
          <w:sz w:val="22"/>
        </w:rPr>
        <w:t>Texaid</w:t>
      </w:r>
      <w:proofErr w:type="spellEnd"/>
      <w:r w:rsidR="00A942FA">
        <w:rPr>
          <w:rFonts w:ascii="Arial Narrow" w:hAnsi="Arial Narrow"/>
          <w:sz w:val="22"/>
        </w:rPr>
        <w:t>: «</w:t>
      </w:r>
      <w:proofErr w:type="gramStart"/>
      <w:r>
        <w:rPr>
          <w:rFonts w:ascii="Arial Narrow" w:hAnsi="Arial Narrow"/>
          <w:sz w:val="22"/>
        </w:rPr>
        <w:t>The</w:t>
      </w:r>
      <w:proofErr w:type="gramEnd"/>
      <w:r>
        <w:rPr>
          <w:rFonts w:ascii="Arial Narrow" w:hAnsi="Arial Narrow"/>
          <w:sz w:val="22"/>
        </w:rPr>
        <w:t xml:space="preserve"> rock-solid company is an ideal match for us in every respect. It not only collects textiles, but also sorts them professionally on its own premises,</w:t>
      </w:r>
      <w:r w:rsidR="00A942FA">
        <w:rPr>
          <w:rFonts w:ascii="Arial Narrow" w:hAnsi="Arial Narrow"/>
          <w:sz w:val="22"/>
        </w:rPr>
        <w:t xml:space="preserve"> just like us.»</w:t>
      </w:r>
      <w:r>
        <w:rPr>
          <w:rFonts w:ascii="Arial Narrow" w:hAnsi="Arial Narrow"/>
          <w:sz w:val="22"/>
        </w:rPr>
        <w:t xml:space="preserve"> </w:t>
      </w:r>
      <w:proofErr w:type="spellStart"/>
      <w:r>
        <w:rPr>
          <w:rFonts w:ascii="Arial Narrow" w:hAnsi="Arial Narrow"/>
          <w:sz w:val="22"/>
        </w:rPr>
        <w:t>Texaid</w:t>
      </w:r>
      <w:proofErr w:type="spellEnd"/>
      <w:r>
        <w:rPr>
          <w:rFonts w:ascii="Arial Narrow" w:hAnsi="Arial Narrow"/>
          <w:sz w:val="22"/>
        </w:rPr>
        <w:t xml:space="preserve"> has therefore become the new owner of two state-of-the-art sorting facilities (in Apolda/Thuringia and Tangier/Morocco) as well as approximately 6,500 collecting containers stationed throughout Germany. Martin Böschen is especially pleased about the considerable added value that can be ach</w:t>
      </w:r>
      <w:r w:rsidR="00A942FA">
        <w:rPr>
          <w:rFonts w:ascii="Arial Narrow" w:hAnsi="Arial Narrow"/>
          <w:sz w:val="22"/>
        </w:rPr>
        <w:t>ieved as a result of the merger: «</w:t>
      </w:r>
      <w:r>
        <w:rPr>
          <w:rFonts w:ascii="Arial Narrow" w:hAnsi="Arial Narrow"/>
          <w:sz w:val="22"/>
        </w:rPr>
        <w:t>Thanks to the sorting capacity of ReSales, which represents a good 35,000 tonnes, we can now sort a total of around 50,000 tonnes in our facilities in Schattdorf (Canton of Uri), Zurich, Hungary and Bulgaria; that corresponds to two thirds of the 75,000 tonne collection vo</w:t>
      </w:r>
      <w:r w:rsidR="00A942FA">
        <w:rPr>
          <w:rFonts w:ascii="Arial Narrow" w:hAnsi="Arial Narrow"/>
          <w:sz w:val="22"/>
        </w:rPr>
        <w:t>lume. A substantial proportion.»</w:t>
      </w:r>
      <w:r>
        <w:rPr>
          <w:rFonts w:ascii="Arial Narrow" w:hAnsi="Arial Narrow"/>
          <w:sz w:val="22"/>
        </w:rPr>
        <w:t xml:space="preserve"> Until now, Texaid collected 35,000 tonnes of textiles in Switzerland and 10,000 tonnes in Germany. ReSales is now providing an additional 30,000 tonnes.</w:t>
      </w:r>
    </w:p>
    <w:p w:rsidR="00BF6151" w:rsidRDefault="00BF6151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8E5734" w:rsidRPr="008E5734" w:rsidRDefault="008E5734" w:rsidP="00AF308C">
      <w:pPr>
        <w:spacing w:line="360" w:lineRule="auto"/>
        <w:ind w:left="284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650 extra jobs</w:t>
      </w:r>
    </w:p>
    <w:p w:rsidR="00EE25EC" w:rsidRDefault="008E5734" w:rsidP="009F2BA3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After sorting, clothing in good condition is partly sold by ReSales in its 28 self-owned second-hand shops, located throughout Germany. This activity completes </w:t>
      </w:r>
      <w:r w:rsidR="00A942FA">
        <w:rPr>
          <w:rFonts w:ascii="Arial Narrow" w:hAnsi="Arial Narrow"/>
          <w:sz w:val="22"/>
        </w:rPr>
        <w:t>the cycle, taking old clothing «</w:t>
      </w:r>
      <w:r>
        <w:rPr>
          <w:rFonts w:ascii="Arial Narrow" w:hAnsi="Arial Narrow"/>
          <w:sz w:val="22"/>
        </w:rPr>
        <w:t>from th</w:t>
      </w:r>
      <w:r w:rsidR="00A942FA">
        <w:rPr>
          <w:rFonts w:ascii="Arial Narrow" w:hAnsi="Arial Narrow"/>
          <w:sz w:val="22"/>
        </w:rPr>
        <w:t>e consumer back to the consumer»</w:t>
      </w:r>
      <w:r>
        <w:rPr>
          <w:rFonts w:ascii="Arial Narrow" w:hAnsi="Arial Narrow"/>
          <w:sz w:val="22"/>
        </w:rPr>
        <w:t xml:space="preserve">. It is also extremely beneficial from an ecological point of view, as the items of clothing can be re-used without any appreciable waste of resources. Counting all the members of the </w:t>
      </w:r>
      <w:proofErr w:type="spellStart"/>
      <w:r>
        <w:rPr>
          <w:rFonts w:ascii="Arial Narrow" w:hAnsi="Arial Narrow"/>
          <w:sz w:val="22"/>
        </w:rPr>
        <w:t>ReSales</w:t>
      </w:r>
      <w:proofErr w:type="spellEnd"/>
      <w:r>
        <w:rPr>
          <w:rFonts w:ascii="Arial Narrow" w:hAnsi="Arial Narrow"/>
          <w:sz w:val="22"/>
        </w:rPr>
        <w:t xml:space="preserve"> staff, the </w:t>
      </w:r>
      <w:r w:rsidR="009F2BA3">
        <w:rPr>
          <w:rFonts w:ascii="Arial Narrow" w:hAnsi="Arial Narrow"/>
          <w:sz w:val="22"/>
        </w:rPr>
        <w:t>number of people working</w:t>
      </w:r>
      <w:r>
        <w:rPr>
          <w:rFonts w:ascii="Arial Narrow" w:hAnsi="Arial Narrow"/>
          <w:sz w:val="22"/>
        </w:rPr>
        <w:t xml:space="preserve"> for </w:t>
      </w:r>
      <w:proofErr w:type="spellStart"/>
      <w:r>
        <w:rPr>
          <w:rFonts w:ascii="Arial Narrow" w:hAnsi="Arial Narrow"/>
          <w:sz w:val="22"/>
        </w:rPr>
        <w:t>Texaid</w:t>
      </w:r>
      <w:proofErr w:type="spellEnd"/>
      <w:r>
        <w:rPr>
          <w:rFonts w:ascii="Arial Narrow" w:hAnsi="Arial Narrow"/>
          <w:sz w:val="22"/>
        </w:rPr>
        <w:t xml:space="preserve"> </w:t>
      </w:r>
      <w:r w:rsidR="009F2BA3">
        <w:rPr>
          <w:rFonts w:ascii="Arial Narrow" w:hAnsi="Arial Narrow"/>
          <w:sz w:val="22"/>
        </w:rPr>
        <w:t xml:space="preserve">overall </w:t>
      </w:r>
      <w:r>
        <w:rPr>
          <w:rFonts w:ascii="Arial Narrow" w:hAnsi="Arial Narrow"/>
          <w:sz w:val="22"/>
        </w:rPr>
        <w:t>has increased from 350 to 1,000. The textile collection an</w:t>
      </w:r>
      <w:r w:rsidR="009F2BA3">
        <w:rPr>
          <w:rFonts w:ascii="Arial Narrow" w:hAnsi="Arial Narrow"/>
          <w:sz w:val="22"/>
        </w:rPr>
        <w:t>d recycling organization employ</w:t>
      </w:r>
      <w:r>
        <w:rPr>
          <w:rFonts w:ascii="Arial Narrow" w:hAnsi="Arial Narrow"/>
          <w:sz w:val="22"/>
        </w:rPr>
        <w:t>s 125 members of staff in this part of the world. Not least out of a sense of responsibility towards his employ</w:t>
      </w:r>
      <w:bookmarkStart w:id="0" w:name="_GoBack"/>
      <w:bookmarkEnd w:id="0"/>
      <w:r>
        <w:rPr>
          <w:rFonts w:ascii="Arial Narrow" w:hAnsi="Arial Narrow"/>
          <w:sz w:val="22"/>
        </w:rPr>
        <w:t>ees, ReSales Managing Director Lars Henkel is e</w:t>
      </w:r>
      <w:r w:rsidR="00A942FA">
        <w:rPr>
          <w:rFonts w:ascii="Arial Narrow" w:hAnsi="Arial Narrow"/>
          <w:sz w:val="22"/>
        </w:rPr>
        <w:t>qually happy about the takeover: «</w:t>
      </w:r>
      <w:r>
        <w:rPr>
          <w:rFonts w:ascii="Arial Narrow" w:hAnsi="Arial Narrow"/>
          <w:sz w:val="22"/>
        </w:rPr>
        <w:t xml:space="preserve">I couldn't have wished for a more reliable, socially integral partner. </w:t>
      </w:r>
      <w:proofErr w:type="gramStart"/>
      <w:r>
        <w:rPr>
          <w:rFonts w:ascii="Arial Narrow" w:hAnsi="Arial Narrow"/>
          <w:sz w:val="22"/>
        </w:rPr>
        <w:t>ReSales is</w:t>
      </w:r>
      <w:proofErr w:type="gramEnd"/>
      <w:r>
        <w:rPr>
          <w:rFonts w:ascii="Arial Narrow" w:hAnsi="Arial Narrow"/>
          <w:sz w:val="22"/>
        </w:rPr>
        <w:t xml:space="preserve"> definit</w:t>
      </w:r>
      <w:r w:rsidR="00A942FA">
        <w:rPr>
          <w:rFonts w:ascii="Arial Narrow" w:hAnsi="Arial Narrow"/>
          <w:sz w:val="22"/>
        </w:rPr>
        <w:t>ely in the best possible hands.»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EE25EC" w:rsidRPr="00EE25EC" w:rsidRDefault="00EE25EC" w:rsidP="00AF308C">
      <w:pPr>
        <w:spacing w:line="360" w:lineRule="auto"/>
        <w:ind w:left="284"/>
        <w:rPr>
          <w:rFonts w:ascii="Arial Narrow" w:hAnsi="Arial Narrow"/>
          <w:b/>
          <w:sz w:val="22"/>
        </w:rPr>
      </w:pPr>
      <w:proofErr w:type="spellStart"/>
      <w:r>
        <w:rPr>
          <w:rFonts w:ascii="Arial Narrow" w:hAnsi="Arial Narrow"/>
          <w:b/>
          <w:sz w:val="22"/>
        </w:rPr>
        <w:t>www.texaid.ch</w:t>
      </w:r>
      <w:proofErr w:type="spellEnd"/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Further information for media representatives: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TEXAID Press Office, Lilly Sulzbacher, +41 (0)44 722 20 32, e-mail l.sulzbacher@texaid.ch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C359BC" w:rsidRPr="002338FC" w:rsidRDefault="00C359BC" w:rsidP="00AF308C">
      <w:pPr>
        <w:spacing w:line="360" w:lineRule="auto"/>
        <w:ind w:left="993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0D35DD">
      <w:pPr>
        <w:ind w:left="397"/>
        <w:rPr>
          <w:rFonts w:ascii="Arial Narrow" w:hAnsi="Arial Narrow"/>
          <w:sz w:val="22"/>
        </w:rPr>
      </w:pPr>
    </w:p>
    <w:sectPr w:rsidR="00C359BC" w:rsidRPr="002338FC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494" w:rsidRDefault="003E4494">
      <w:r>
        <w:separator/>
      </w:r>
    </w:p>
  </w:endnote>
  <w:endnote w:type="continuationSeparator" w:id="0">
    <w:p w:rsidR="003E4494" w:rsidRDefault="003E4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494" w:rsidRDefault="003E4494">
      <w:r>
        <w:separator/>
      </w:r>
    </w:p>
  </w:footnote>
  <w:footnote w:type="continuationSeparator" w:id="0">
    <w:p w:rsidR="003E4494" w:rsidRDefault="003E4494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EC" w:rsidRDefault="00A942FA" w:rsidP="00C359BC">
    <w:pPr>
      <w:pStyle w:val="Kopfzeile"/>
      <w:ind w:left="-851"/>
    </w:pPr>
    <w:r>
      <w:rPr>
        <w:noProof/>
        <w:lang w:val="de-DE" w:eastAsia="de-DE" w:bidi="ar-SA"/>
      </w:rPr>
      <w:drawing>
        <wp:inline distT="0" distB="0" distL="0" distR="0">
          <wp:extent cx="3386455" cy="1715217"/>
          <wp:effectExtent l="25400" t="0" r="0" b="0"/>
          <wp:docPr id="1" name="Bild 1" descr="::::::TEXAID:Druckvorlagen:TEXAID LOGOS:TEXAID eps mit Claim:TEXAID_4F_S_1_e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:::::TEXAID:Druckvorlagen:TEXAID LOGOS:TEXAID eps mit Claim:TEXAID_4F_S_1_e.pdf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3400039" cy="17220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72EC6"/>
    <w:rsid w:val="000D35DD"/>
    <w:rsid w:val="000D4327"/>
    <w:rsid w:val="000E5567"/>
    <w:rsid w:val="00194588"/>
    <w:rsid w:val="001C7B08"/>
    <w:rsid w:val="002338FC"/>
    <w:rsid w:val="002C083E"/>
    <w:rsid w:val="002C125F"/>
    <w:rsid w:val="003171A6"/>
    <w:rsid w:val="003E4494"/>
    <w:rsid w:val="00576E08"/>
    <w:rsid w:val="00581CE4"/>
    <w:rsid w:val="00697547"/>
    <w:rsid w:val="008E5734"/>
    <w:rsid w:val="0096175A"/>
    <w:rsid w:val="00967224"/>
    <w:rsid w:val="009F2BA3"/>
    <w:rsid w:val="00A942FA"/>
    <w:rsid w:val="00AF308C"/>
    <w:rsid w:val="00B72EC6"/>
    <w:rsid w:val="00BA4C21"/>
    <w:rsid w:val="00BF6151"/>
    <w:rsid w:val="00C359BC"/>
    <w:rsid w:val="00C360AB"/>
    <w:rsid w:val="00C70032"/>
    <w:rsid w:val="00C84FB0"/>
    <w:rsid w:val="00CA5479"/>
    <w:rsid w:val="00CB7F0C"/>
    <w:rsid w:val="00CC1B8D"/>
    <w:rsid w:val="00E92B5F"/>
    <w:rsid w:val="00EC17D3"/>
    <w:rsid w:val="00EE25EC"/>
    <w:rsid w:val="00F371C6"/>
    <w:rsid w:val="00FA5982"/>
  </w:rsids>
  <m:mathPr>
    <m:mathFont m:val="American Typewriter Condensed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en-GB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mentarzeichen">
    <w:name w:val="annotation reference"/>
    <w:basedOn w:val="Absatzstandardschriftart"/>
    <w:uiPriority w:val="99"/>
    <w:semiHidden/>
    <w:unhideWhenUsed/>
    <w:rsid w:val="00BF6151"/>
    <w:rPr>
      <w:sz w:val="18"/>
      <w:szCs w:val="18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BF6151"/>
    <w:rPr>
      <w:szCs w:val="24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BF6151"/>
    <w:rPr>
      <w:rFonts w:ascii="Gill Sans" w:hAnsi="Gill Sans"/>
      <w:sz w:val="24"/>
      <w:szCs w:val="24"/>
      <w:lang w:eastAsia="en-GB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BF6151"/>
    <w:rPr>
      <w:b/>
      <w:bCs/>
      <w:sz w:val="20"/>
      <w:szCs w:val="20"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BF6151"/>
    <w:rPr>
      <w:rFonts w:ascii="Gill Sans" w:hAnsi="Gill Sans"/>
      <w:b/>
      <w:bCs/>
      <w:sz w:val="24"/>
      <w:szCs w:val="24"/>
      <w:lang w:eastAsia="en-GB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BF6151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BF6151"/>
    <w:rPr>
      <w:rFonts w:ascii="Lucida Grande" w:hAnsi="Lucida Grande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B72EC6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semiHidden/>
    <w:rsid w:val="00B72EC6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BF6151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6151"/>
    <w:rPr>
      <w:szCs w:val="24"/>
    </w:rPr>
  </w:style>
  <w:style w:type="character" w:customStyle="1" w:styleId="CommentaireCar">
    <w:name w:val="Kommentartext Zeichen"/>
    <w:basedOn w:val="Policepardfaut"/>
    <w:link w:val="Commentaire"/>
    <w:uiPriority w:val="99"/>
    <w:semiHidden/>
    <w:rsid w:val="00BF6151"/>
    <w:rPr>
      <w:rFonts w:ascii="Gill Sans" w:hAnsi="Gill Sans"/>
      <w:sz w:val="24"/>
      <w:szCs w:val="24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6151"/>
    <w:rPr>
      <w:b/>
      <w:bCs/>
      <w:sz w:val="20"/>
      <w:szCs w:val="20"/>
    </w:rPr>
  </w:style>
  <w:style w:type="character" w:customStyle="1" w:styleId="ObjetducommentaireCar">
    <w:name w:val="Kommentarthema Zeichen"/>
    <w:basedOn w:val="CommentaireCar"/>
    <w:link w:val="Objetducommentaire"/>
    <w:uiPriority w:val="99"/>
    <w:semiHidden/>
    <w:rsid w:val="00BF6151"/>
    <w:rPr>
      <w:rFonts w:ascii="Gill Sans" w:hAnsi="Gill Sans"/>
      <w:b/>
      <w:bCs/>
      <w:sz w:val="24"/>
      <w:szCs w:val="24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F6151"/>
    <w:rPr>
      <w:rFonts w:ascii="Lucida Grande" w:hAnsi="Lucida Grande"/>
      <w:sz w:val="18"/>
      <w:szCs w:val="18"/>
    </w:rPr>
  </w:style>
  <w:style w:type="character" w:customStyle="1" w:styleId="TextedebullesCar">
    <w:name w:val="Sprechblasentext Zeichen"/>
    <w:basedOn w:val="Policepardfaut"/>
    <w:link w:val="Textedebulles"/>
    <w:uiPriority w:val="99"/>
    <w:semiHidden/>
    <w:rsid w:val="00BF6151"/>
    <w:rPr>
      <w:rFonts w:ascii="Lucida Grande" w:hAnsi="Lucida Grande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8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d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2259</Characters>
  <Application>Microsoft Macintosh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2774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cp:lastModifiedBy>Lilly Sulzbacher</cp:lastModifiedBy>
  <cp:revision>2</cp:revision>
  <dcterms:created xsi:type="dcterms:W3CDTF">2013-09-01T21:40:00Z</dcterms:created>
  <dcterms:modified xsi:type="dcterms:W3CDTF">2013-09-01T21:40:00Z</dcterms:modified>
</cp:coreProperties>
</file>