
<file path=[Content_Types].xml><?xml version="1.0" encoding="utf-8"?>
<Types xmlns="http://schemas.openxmlformats.org/package/2006/content-types">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57C9" w:rsidRDefault="004A57C9" w:rsidP="002338FC">
      <w:pPr>
        <w:ind w:left="284"/>
        <w:rPr>
          <w:rFonts w:ascii="Arial Narrow" w:hAnsi="Arial Narrow"/>
          <w:sz w:val="22"/>
        </w:rPr>
      </w:pPr>
    </w:p>
    <w:p w:rsidR="004A57C9" w:rsidRPr="004A57C9" w:rsidRDefault="004A57C9" w:rsidP="002338FC">
      <w:pPr>
        <w:ind w:left="284"/>
        <w:rPr>
          <w:rFonts w:ascii="Arial Narrow" w:hAnsi="Arial Narrow"/>
          <w:b/>
          <w:sz w:val="22"/>
        </w:rPr>
      </w:pPr>
      <w:r>
        <w:rPr>
          <w:rFonts w:ascii="Arial Narrow" w:hAnsi="Arial Narrow"/>
          <w:b/>
          <w:i/>
          <w:sz w:val="28"/>
        </w:rPr>
        <w:t>COMMUNIQUÉ DE PRESSE</w:t>
      </w:r>
      <w:r>
        <w:rPr>
          <w:rFonts w:ascii="Arial Narrow" w:hAnsi="Arial Narrow"/>
          <w:b/>
          <w:sz w:val="22"/>
        </w:rPr>
        <w:t xml:space="preserve">  ((pour publication libre))</w:t>
      </w:r>
    </w:p>
    <w:p w:rsidR="004A57C9" w:rsidRDefault="004A57C9" w:rsidP="002338FC">
      <w:pPr>
        <w:ind w:left="284"/>
        <w:rPr>
          <w:rFonts w:ascii="Arial Narrow" w:hAnsi="Arial Narrow"/>
          <w:sz w:val="22"/>
        </w:rPr>
      </w:pPr>
    </w:p>
    <w:p w:rsidR="004A57C9" w:rsidRDefault="004A57C9" w:rsidP="002338FC">
      <w:pPr>
        <w:ind w:left="284"/>
        <w:rPr>
          <w:rFonts w:ascii="Arial Narrow" w:hAnsi="Arial Narrow"/>
          <w:sz w:val="22"/>
        </w:rPr>
      </w:pPr>
    </w:p>
    <w:p w:rsidR="004A57C9" w:rsidRDefault="004A57C9" w:rsidP="002338FC">
      <w:pPr>
        <w:ind w:left="284"/>
        <w:rPr>
          <w:rFonts w:ascii="Arial Narrow" w:hAnsi="Arial Narrow"/>
          <w:sz w:val="22"/>
        </w:rPr>
      </w:pPr>
    </w:p>
    <w:p w:rsidR="004A57C9" w:rsidRPr="004A57C9" w:rsidRDefault="004A57C9" w:rsidP="004A57C9">
      <w:pPr>
        <w:spacing w:line="360" w:lineRule="auto"/>
        <w:ind w:left="284"/>
        <w:rPr>
          <w:rFonts w:ascii="Arial Narrow" w:hAnsi="Arial Narrow"/>
          <w:i/>
          <w:sz w:val="22"/>
        </w:rPr>
      </w:pPr>
      <w:r>
        <w:rPr>
          <w:rFonts w:ascii="Arial Narrow" w:hAnsi="Arial Narrow"/>
          <w:i/>
          <w:sz w:val="22"/>
        </w:rPr>
        <w:t>Une mobilité écologiquement respectueuse susceptible d'être primée</w:t>
      </w:r>
    </w:p>
    <w:p w:rsidR="004A57C9" w:rsidRPr="006D3C73" w:rsidRDefault="004A57C9" w:rsidP="002338FC">
      <w:pPr>
        <w:ind w:left="284"/>
        <w:rPr>
          <w:rFonts w:ascii="Arial Narrow" w:hAnsi="Arial Narrow"/>
          <w:b/>
        </w:rPr>
      </w:pPr>
      <w:r>
        <w:rPr>
          <w:rFonts w:ascii="Arial Narrow" w:hAnsi="Arial Narrow"/>
          <w:b/>
        </w:rPr>
        <w:t>Texaid est nominée pour le prix suisse de l'environnement</w:t>
      </w:r>
    </w:p>
    <w:p w:rsidR="004A57C9" w:rsidRDefault="004A57C9" w:rsidP="002338FC">
      <w:pPr>
        <w:ind w:left="284"/>
        <w:rPr>
          <w:rFonts w:ascii="Arial Narrow" w:hAnsi="Arial Narrow"/>
          <w:sz w:val="22"/>
        </w:rPr>
      </w:pPr>
    </w:p>
    <w:p w:rsidR="004A57C9" w:rsidRDefault="004A57C9" w:rsidP="002338FC">
      <w:pPr>
        <w:ind w:left="284"/>
        <w:rPr>
          <w:rFonts w:ascii="Arial Narrow" w:hAnsi="Arial Narrow"/>
          <w:sz w:val="22"/>
        </w:rPr>
      </w:pPr>
    </w:p>
    <w:p w:rsidR="00B428E5" w:rsidRPr="006D3C73" w:rsidRDefault="00286206" w:rsidP="004A57C9">
      <w:pPr>
        <w:spacing w:line="360" w:lineRule="auto"/>
        <w:ind w:left="284"/>
        <w:rPr>
          <w:rFonts w:ascii="Arial Narrow" w:hAnsi="Arial Narrow"/>
          <w:b/>
          <w:sz w:val="22"/>
        </w:rPr>
      </w:pPr>
      <w:proofErr w:type="spellStart"/>
      <w:r w:rsidRPr="00286206">
        <w:rPr>
          <w:rFonts w:ascii="Arial Narrow" w:hAnsi="Arial Narrow"/>
          <w:sz w:val="22"/>
        </w:rPr>
        <w:t>Schattdorf</w:t>
      </w:r>
      <w:proofErr w:type="spellEnd"/>
      <w:r w:rsidRPr="00286206">
        <w:rPr>
          <w:rFonts w:ascii="Arial Narrow" w:hAnsi="Arial Narrow"/>
          <w:sz w:val="22"/>
        </w:rPr>
        <w:t>, le 08 mai 2015</w:t>
      </w:r>
      <w:r>
        <w:rPr>
          <w:rFonts w:ascii="Arial Narrow" w:hAnsi="Arial Narrow"/>
          <w:b/>
          <w:sz w:val="22"/>
        </w:rPr>
        <w:t xml:space="preserve"> – </w:t>
      </w:r>
      <w:r w:rsidR="004A57C9">
        <w:rPr>
          <w:rFonts w:ascii="Arial Narrow" w:hAnsi="Arial Narrow"/>
          <w:b/>
          <w:sz w:val="22"/>
        </w:rPr>
        <w:t xml:space="preserve">La </w:t>
      </w:r>
      <w:r w:rsidR="00F51B49">
        <w:rPr>
          <w:rFonts w:ascii="Arial Narrow" w:hAnsi="Arial Narrow"/>
          <w:b/>
          <w:sz w:val="22"/>
        </w:rPr>
        <w:t>Fondation suisse pour l’environnement</w:t>
      </w:r>
      <w:r w:rsidR="004A57C9">
        <w:rPr>
          <w:rFonts w:ascii="Arial Narrow" w:hAnsi="Arial Narrow"/>
          <w:b/>
          <w:sz w:val="22"/>
        </w:rPr>
        <w:t xml:space="preserve"> a nominé Texaid pour le prix de l'environnement « Mobilité et économie » qu'elle décernera cette année car l'entreprise s'engage résolument pour une collecte de textiles usagés efficace et générant des émissions réduites. Un système logistique assisté par ordinateur calcule le trajet le plus court vers les quelque 6'000 conteneurs, la poursuite du transport étant effectuée autant que possible par chemin de fer.</w:t>
      </w:r>
    </w:p>
    <w:p w:rsidR="00B428E5" w:rsidRDefault="00B428E5" w:rsidP="004A57C9">
      <w:pPr>
        <w:spacing w:line="360" w:lineRule="auto"/>
        <w:ind w:left="284"/>
        <w:rPr>
          <w:rFonts w:ascii="Arial Narrow" w:hAnsi="Arial Narrow"/>
          <w:sz w:val="22"/>
        </w:rPr>
      </w:pPr>
    </w:p>
    <w:p w:rsidR="006D3C73" w:rsidRDefault="00B428E5" w:rsidP="004A57C9">
      <w:pPr>
        <w:spacing w:line="360" w:lineRule="auto"/>
        <w:ind w:left="284"/>
        <w:rPr>
          <w:rFonts w:ascii="Arial Narrow" w:hAnsi="Arial Narrow"/>
          <w:sz w:val="22"/>
        </w:rPr>
      </w:pPr>
      <w:r>
        <w:rPr>
          <w:rFonts w:ascii="Arial Narrow" w:hAnsi="Arial Narrow"/>
          <w:sz w:val="22"/>
        </w:rPr>
        <w:t>Vider près de 6'000 conteneurs à vêtements usagés de manière ciblée et selon les besoins est judicieux tant du point de vue écologique qu'économique. En effet la collecte de textiles usagés dans la Suisse entière représente la majorité des coûts énergétiques de Texaid. Chaque jour, 60 véhicules diesel à émissions réduites sont en route dans pratiquement toutes les communes de Suisse pour vider les conteneurs et collecter les sacs de vêtements dans la rue. Cette activité requiert un système logistique ne laissant rien au hasard ni aux insuffisances humaines. Les plans des tournées de Texaid et de sa filiale Contex s'appuient sur l'expérience et sur les algorithmes d'un programme informatique. Le programme rassemble pour chaque conteneur des données sur les collectes précédentes ainsi que les intervalles et calcule la meilleure date pour le prochain passage à partir des informations couvrant maintenant plusieurs années. Le programme compose chaque jour pour chaque chauffeur un plan de la tournée la plus directe et la plus rapide. Tous les emplacements sont visités avec l'aide d'un guidage par GPS ; il n'y a plus de trajet à vide « au petit bonheur la chance ». Cela préserve l'environnement et économise du temps ainsi que de l'argent.</w:t>
      </w:r>
    </w:p>
    <w:p w:rsidR="006D3C73" w:rsidRDefault="006D3C73" w:rsidP="004A57C9">
      <w:pPr>
        <w:spacing w:line="360" w:lineRule="auto"/>
        <w:ind w:left="284"/>
        <w:rPr>
          <w:rFonts w:ascii="Arial Narrow" w:hAnsi="Arial Narrow"/>
          <w:sz w:val="22"/>
        </w:rPr>
      </w:pPr>
    </w:p>
    <w:p w:rsidR="00875462" w:rsidRDefault="006D3C73" w:rsidP="004A57C9">
      <w:pPr>
        <w:spacing w:line="360" w:lineRule="auto"/>
        <w:ind w:left="284"/>
        <w:rPr>
          <w:rFonts w:ascii="Arial Narrow" w:hAnsi="Arial Narrow"/>
          <w:sz w:val="22"/>
        </w:rPr>
      </w:pPr>
      <w:r>
        <w:rPr>
          <w:rFonts w:ascii="Arial Narrow" w:hAnsi="Arial Narrow"/>
          <w:sz w:val="22"/>
        </w:rPr>
        <w:t xml:space="preserve">Cette logistique sur mesure misant à chaque fois que cela est possible sur le chemin de fer pour la poursuite des transports vaut à Texaid d'être nominée pour le prix de l'environnement « Mobilité et économie » 2015. La </w:t>
      </w:r>
      <w:r w:rsidR="00F51B49">
        <w:rPr>
          <w:rFonts w:ascii="Arial Narrow" w:hAnsi="Arial Narrow"/>
          <w:sz w:val="22"/>
        </w:rPr>
        <w:t>Fondation suisse pour l’environnement</w:t>
      </w:r>
      <w:r>
        <w:rPr>
          <w:rFonts w:ascii="Arial Narrow" w:hAnsi="Arial Narrow"/>
          <w:sz w:val="22"/>
        </w:rPr>
        <w:t xml:space="preserve"> fera connaître le vainqueur parmi les quatre entreprises proposées lors de la cérémonie de remise du prix qui se déroulera le 28 mai 2015 vers 17 heures au Musée des transports de Lucerne.</w:t>
      </w:r>
    </w:p>
    <w:p w:rsidR="00875462" w:rsidRDefault="00875462" w:rsidP="004A57C9">
      <w:pPr>
        <w:spacing w:line="360" w:lineRule="auto"/>
        <w:ind w:left="284"/>
        <w:rPr>
          <w:rFonts w:ascii="Arial Narrow" w:hAnsi="Arial Narrow"/>
          <w:sz w:val="22"/>
        </w:rPr>
      </w:pPr>
    </w:p>
    <w:p w:rsidR="00875462" w:rsidRDefault="00875462" w:rsidP="004A57C9">
      <w:pPr>
        <w:spacing w:line="360" w:lineRule="auto"/>
        <w:ind w:left="284"/>
        <w:rPr>
          <w:rFonts w:ascii="Arial Narrow" w:hAnsi="Arial Narrow"/>
          <w:sz w:val="22"/>
        </w:rPr>
      </w:pPr>
      <w:r>
        <w:rPr>
          <w:rFonts w:ascii="Arial Narrow" w:hAnsi="Arial Narrow"/>
          <w:sz w:val="22"/>
        </w:rPr>
        <w:t>www. texaid.ch</w:t>
      </w:r>
    </w:p>
    <w:p w:rsidR="00875462" w:rsidRDefault="00875462" w:rsidP="004A57C9">
      <w:pPr>
        <w:spacing w:line="360" w:lineRule="auto"/>
        <w:ind w:left="284"/>
        <w:rPr>
          <w:rFonts w:ascii="Arial Narrow" w:hAnsi="Arial Narrow"/>
          <w:sz w:val="22"/>
        </w:rPr>
      </w:pPr>
      <w:r>
        <w:rPr>
          <w:rFonts w:ascii="Arial Narrow" w:hAnsi="Arial Narrow"/>
          <w:sz w:val="22"/>
        </w:rPr>
        <w:t>www.umwelt-stiftung.ch</w:t>
      </w:r>
    </w:p>
    <w:p w:rsidR="00875462" w:rsidRDefault="00875462">
      <w:pPr>
        <w:rPr>
          <w:rFonts w:ascii="Arial Narrow" w:hAnsi="Arial Narrow"/>
          <w:sz w:val="22"/>
        </w:rPr>
      </w:pPr>
      <w:r>
        <w:br w:type="page"/>
      </w:r>
    </w:p>
    <w:p w:rsidR="00875462" w:rsidRDefault="002E6F7C" w:rsidP="004A57C9">
      <w:pPr>
        <w:spacing w:line="360" w:lineRule="auto"/>
        <w:ind w:left="284"/>
        <w:rPr>
          <w:rFonts w:ascii="Arial Narrow" w:hAnsi="Arial Narrow"/>
          <w:sz w:val="22"/>
        </w:rPr>
      </w:pPr>
      <w:r>
        <w:rPr>
          <w:rFonts w:ascii="Arial Narrow" w:hAnsi="Arial Narrow"/>
          <w:sz w:val="22"/>
        </w:rPr>
        <w:t>((D'autres communiqués de presse sont disponibles sous : ))</w:t>
      </w:r>
    </w:p>
    <w:p w:rsidR="00875462" w:rsidRDefault="00875462" w:rsidP="004A57C9">
      <w:pPr>
        <w:spacing w:line="360" w:lineRule="auto"/>
        <w:ind w:left="284"/>
        <w:rPr>
          <w:rFonts w:ascii="Arial Narrow" w:hAnsi="Arial Narrow"/>
          <w:sz w:val="22"/>
        </w:rPr>
      </w:pPr>
    </w:p>
    <w:p w:rsidR="00875462" w:rsidRPr="002E6F7C" w:rsidRDefault="00875462" w:rsidP="002E6F7C">
      <w:pPr>
        <w:ind w:left="284"/>
        <w:rPr>
          <w:rFonts w:ascii="Arial Narrow" w:hAnsi="Arial Narrow"/>
          <w:b/>
          <w:sz w:val="22"/>
        </w:rPr>
      </w:pPr>
      <w:r>
        <w:rPr>
          <w:rFonts w:ascii="Arial Narrow" w:hAnsi="Arial Narrow"/>
          <w:b/>
          <w:sz w:val="22"/>
        </w:rPr>
        <w:t>Service de presse TEXAID</w:t>
      </w:r>
    </w:p>
    <w:p w:rsidR="00875462" w:rsidRDefault="002E6F7C" w:rsidP="002E6F7C">
      <w:pPr>
        <w:ind w:left="284"/>
        <w:rPr>
          <w:rFonts w:ascii="Arial Narrow" w:hAnsi="Arial Narrow"/>
          <w:sz w:val="22"/>
        </w:rPr>
      </w:pPr>
      <w:r>
        <w:rPr>
          <w:rFonts w:ascii="Arial Narrow" w:hAnsi="Arial Narrow"/>
          <w:sz w:val="22"/>
        </w:rPr>
        <w:t>Porte-parole médias Lilly Sulzbacher, 044 722 20 32, l.sulzbacher@texaid.ch</w:t>
      </w:r>
    </w:p>
    <w:p w:rsidR="00875462" w:rsidRDefault="00875462" w:rsidP="002E6F7C">
      <w:pPr>
        <w:ind w:left="284"/>
        <w:rPr>
          <w:rFonts w:ascii="Arial Narrow" w:hAnsi="Arial Narrow"/>
          <w:sz w:val="22"/>
        </w:rPr>
      </w:pPr>
    </w:p>
    <w:p w:rsidR="00875462" w:rsidRPr="002E6F7C" w:rsidRDefault="00875462" w:rsidP="002E6F7C">
      <w:pPr>
        <w:ind w:left="284"/>
        <w:rPr>
          <w:rFonts w:ascii="Arial Narrow" w:hAnsi="Arial Narrow"/>
          <w:b/>
          <w:sz w:val="22"/>
        </w:rPr>
      </w:pPr>
      <w:r>
        <w:rPr>
          <w:rFonts w:ascii="Arial Narrow" w:hAnsi="Arial Narrow"/>
          <w:b/>
          <w:sz w:val="22"/>
        </w:rPr>
        <w:t>Schweizerische Umweltstiftung</w:t>
      </w:r>
    </w:p>
    <w:p w:rsidR="000E5567" w:rsidRPr="002338FC" w:rsidRDefault="002E6F7C" w:rsidP="002E6F7C">
      <w:pPr>
        <w:ind w:left="284"/>
        <w:rPr>
          <w:rFonts w:ascii="Arial Narrow" w:hAnsi="Arial Narrow"/>
          <w:sz w:val="22"/>
        </w:rPr>
      </w:pPr>
      <w:r>
        <w:rPr>
          <w:rFonts w:ascii="Arial Narrow" w:hAnsi="Arial Narrow"/>
          <w:sz w:val="22"/>
        </w:rPr>
        <w:t>Gérant Erich Rico Kirchhofer, 041 420 11 10, auskunft@umwelt-stiftung.ch</w:t>
      </w:r>
    </w:p>
    <w:p w:rsidR="00C359BC" w:rsidRPr="002338FC" w:rsidRDefault="00C359BC" w:rsidP="00C359BC">
      <w:pPr>
        <w:ind w:left="993"/>
        <w:rPr>
          <w:rFonts w:ascii="Arial Narrow" w:hAnsi="Arial Narrow"/>
          <w:sz w:val="22"/>
        </w:rPr>
      </w:pPr>
    </w:p>
    <w:p w:rsidR="00C359BC" w:rsidRPr="002338FC" w:rsidRDefault="00C359BC" w:rsidP="00C359BC">
      <w:pPr>
        <w:ind w:left="993"/>
        <w:rPr>
          <w:rFonts w:ascii="Arial Narrow" w:hAnsi="Arial Narrow"/>
          <w:sz w:val="22"/>
        </w:rPr>
      </w:pPr>
    </w:p>
    <w:p w:rsidR="00C359BC" w:rsidRPr="002338FC" w:rsidRDefault="00C359BC" w:rsidP="000D35DD">
      <w:pPr>
        <w:ind w:left="397"/>
        <w:rPr>
          <w:rFonts w:ascii="Arial Narrow" w:hAnsi="Arial Narrow"/>
          <w:sz w:val="22"/>
        </w:rPr>
      </w:pPr>
    </w:p>
    <w:sectPr w:rsidR="00C359BC" w:rsidRPr="002338FC" w:rsidSect="00286206">
      <w:headerReference w:type="first" r:id="rId4"/>
      <w:type w:val="continuous"/>
      <w:pgSz w:w="11906" w:h="16838"/>
      <w:pgMar w:top="3091" w:right="1134" w:bottom="1418" w:left="1134" w:header="284" w:footer="709" w:gutter="0"/>
      <w:cols w:space="708"/>
      <w:titlePg/>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Gill Sans">
    <w:altName w:val="Vrinda"/>
    <w:panose1 w:val="020B0502020104020203"/>
    <w:charset w:val="00"/>
    <w:family w:val="auto"/>
    <w:pitch w:val="variable"/>
    <w:sig w:usb0="00000003" w:usb1="00000000" w:usb2="00000000" w:usb3="00000000" w:csb0="00000001" w:csb1="00000000"/>
  </w:font>
  <w:font w:name="Arial Narrow">
    <w:panose1 w:val="020B0506020202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462" w:rsidRDefault="00286206" w:rsidP="00C359BC">
    <w:pPr>
      <w:pStyle w:val="Kopfzeile"/>
      <w:ind w:left="-851"/>
    </w:pPr>
    <w:r>
      <w:rPr>
        <w:noProof/>
        <w:lang w:val="de-DE" w:eastAsia="de-DE" w:bidi="ar-SA"/>
      </w:rPr>
      <w:drawing>
        <wp:inline distT="0" distB="0" distL="0" distR="0">
          <wp:extent cx="3502248" cy="1762760"/>
          <wp:effectExtent l="25400" t="0" r="2952" b="0"/>
          <wp:docPr id="2" name="Bild 1" descr="::::TEXAID:Druckvorlagen:TEXAID LOGOS:TEX Logos JPG:CICD-Kit 3-spr:TEX CH Logo 1Z f-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AID:Druckvorlagen:TEXAID LOGOS:TEX Logos JPG:CICD-Kit 3-spr:TEX CH Logo 1Z f-2.jpg"/>
                  <pic:cNvPicPr>
                    <a:picLocks noChangeAspect="1" noChangeArrowheads="1"/>
                  </pic:cNvPicPr>
                </pic:nvPicPr>
                <pic:blipFill>
                  <a:blip r:embed="rId1"/>
                  <a:srcRect/>
                  <a:stretch>
                    <a:fillRect/>
                  </a:stretch>
                </pic:blipFill>
                <pic:spPr bwMode="auto">
                  <a:xfrm>
                    <a:off x="0" y="0"/>
                    <a:ext cx="3538317" cy="1780914"/>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08"/>
  <w:hyphenationZone w:val="425"/>
  <w:displayHorizontalDrawingGridEvery w:val="0"/>
  <w:displayVerticalDrawingGridEvery w:val="0"/>
  <w:doNotUseMarginsForDrawingGridOrigin/>
  <w:noPunctuationKerning/>
  <w:characterSpacingControl w:val="doNotCompress"/>
  <w:savePreviewPicture/>
  <w:doNotValidateAgainstSchema/>
  <w:doNotDemarcateInvalidXml/>
  <w:hdrShapeDefaults>
    <o:shapedefaults v:ext="edit" spidmax="1025"/>
  </w:hdrShapeDefaults>
  <w:compat/>
  <w:rsids>
    <w:rsidRoot w:val="00B72EC6"/>
    <w:rsid w:val="000D35DD"/>
    <w:rsid w:val="000E5567"/>
    <w:rsid w:val="002338FC"/>
    <w:rsid w:val="00286206"/>
    <w:rsid w:val="00293F6A"/>
    <w:rsid w:val="002E6F7C"/>
    <w:rsid w:val="004A57C9"/>
    <w:rsid w:val="00697547"/>
    <w:rsid w:val="006D3C73"/>
    <w:rsid w:val="00875462"/>
    <w:rsid w:val="008923BC"/>
    <w:rsid w:val="00B428E5"/>
    <w:rsid w:val="00B72EC6"/>
    <w:rsid w:val="00C359BC"/>
    <w:rsid w:val="00C84FB0"/>
    <w:rsid w:val="00CB7F0C"/>
    <w:rsid w:val="00CE6D1A"/>
    <w:rsid w:val="00F51B49"/>
  </w:rsids>
  <m:mathPr>
    <m:mathFont m:val="American Typewriter Condensed"/>
    <m:brkBin m:val="before"/>
    <m:brkBinSub m:val="--"/>
    <m:smallFrac m:val="off"/>
    <m:dispDef m:val="off"/>
    <m:lMargin m:val="0"/>
    <m:rMargin m:val="0"/>
    <m:wrapRight/>
    <m:intLim m:val="subSup"/>
    <m:naryLim m:val="subSup"/>
  </m:mathPr>
  <w:themeFontLang w:val="de-DE"/>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fr-FR"/>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97547"/>
    <w:rPr>
      <w:rFonts w:ascii="Gill Sans" w:hAnsi="Gill Sans"/>
      <w:sz w:val="24"/>
    </w:rPr>
  </w:style>
  <w:style w:type="character" w:default="1" w:styleId="Absatzstandardschriftart">
    <w:name w:val="Default Paragraph Font"/>
    <w:semiHidden/>
    <w:unhideWhenUsed/>
  </w:style>
  <w:style w:type="table" w:default="1" w:styleId="NormaleTabelle">
    <w:name w:val="Normal Table"/>
    <w:semiHidden/>
    <w:unhideWhenUsed/>
    <w:qFormat/>
    <w:tblPr>
      <w:tblInd w:w="0" w:type="dxa"/>
      <w:tblCellMar>
        <w:top w:w="0" w:type="dxa"/>
        <w:left w:w="108" w:type="dxa"/>
        <w:bottom w:w="0" w:type="dxa"/>
        <w:right w:w="108" w:type="dxa"/>
      </w:tblCellMar>
    </w:tblPr>
  </w:style>
  <w:style w:type="numbering" w:default="1" w:styleId="KeineListe">
    <w:name w:val="No List"/>
    <w:semiHidden/>
    <w:unhideWhenUsed/>
  </w:style>
  <w:style w:type="paragraph" w:styleId="Kopfzeile">
    <w:name w:val="header"/>
    <w:basedOn w:val="Standard"/>
    <w:rsid w:val="00B72EC6"/>
    <w:pPr>
      <w:tabs>
        <w:tab w:val="center" w:pos="4320"/>
        <w:tab w:val="right" w:pos="8640"/>
      </w:tabs>
    </w:pPr>
  </w:style>
  <w:style w:type="paragraph" w:styleId="Fuzeile">
    <w:name w:val="footer"/>
    <w:basedOn w:val="Standard"/>
    <w:semiHidden/>
    <w:rsid w:val="00B72EC6"/>
    <w:pPr>
      <w:tabs>
        <w:tab w:val="center" w:pos="4320"/>
        <w:tab w:val="right" w:pos="8640"/>
      </w:tabs>
    </w:pPr>
  </w:style>
  <w:style w:type="table" w:styleId="Tabellenraster">
    <w:name w:val="Table Grid"/>
    <w:basedOn w:val="NormaleTabelle"/>
    <w:uiPriority w:val="59"/>
    <w:rsid w:val="00522A2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eader" Target="header1.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387</Words>
  <Characters>2206</Characters>
  <Application>Microsoft Macintosh Word</Application>
  <DocSecurity>0</DocSecurity>
  <Lines>18</Lines>
  <Paragraphs>4</Paragraphs>
  <ScaleCrop>false</ScaleCrop>
  <HeadingPairs>
    <vt:vector size="2" baseType="variant">
      <vt:variant>
        <vt:lpstr>Title</vt:lpstr>
      </vt:variant>
      <vt:variant>
        <vt:i4>1</vt:i4>
      </vt:variant>
    </vt:vector>
  </HeadingPairs>
  <TitlesOfParts>
    <vt:vector size="1" baseType="lpstr">
      <vt:lpstr/>
    </vt:vector>
  </TitlesOfParts>
  <Company>Sulzbachr &amp; Partner PR</Company>
  <LinksUpToDate>false</LinksUpToDate>
  <CharactersWithSpaces>2709</CharactersWithSpaces>
  <SharedDoc>false</SharedDoc>
  <HLinks>
    <vt:vector size="6" baseType="variant">
      <vt:variant>
        <vt:i4>720999</vt:i4>
      </vt:variant>
      <vt:variant>
        <vt:i4>2053</vt:i4>
      </vt:variant>
      <vt:variant>
        <vt:i4>1025</vt:i4>
      </vt:variant>
      <vt:variant>
        <vt:i4>1</vt:i4>
      </vt:variant>
      <vt:variant>
        <vt:lpwstr>TEXAID_4F_N_1_d</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Lilly Sulzbacher</dc:creator>
  <cp:keywords/>
  <dc:description>Übersetzungsbüro Terber und Partner_x000d_
Friedrich-Ebert-Straße 7_x000d_
D-48153 Münster_x000d_
Tel. +49(0) 2 51 / 5 20 90-0, _x000d_
Fax +49(0) 2 51 / 5 20 90-40_x000d_
www.terberundpartner.de_x000d_
E-Mail: info@terberundpartner.de</dc:description>
  <cp:lastModifiedBy>Lilly Sulzbacher</cp:lastModifiedBy>
  <cp:revision>3</cp:revision>
  <dcterms:created xsi:type="dcterms:W3CDTF">2015-05-08T14:01:00Z</dcterms:created>
  <dcterms:modified xsi:type="dcterms:W3CDTF">2015-05-08T15:12:00Z</dcterms:modified>
</cp:coreProperties>
</file>