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6CA" w:rsidRDefault="002607A6"/>
    <w:p w:rsidR="007316CA" w:rsidRPr="009B4BC2" w:rsidRDefault="002607A6" w:rsidP="007316CA">
      <w:pPr>
        <w:ind w:left="993"/>
        <w:rPr>
          <w:rFonts w:ascii="Arial Narrow" w:hAnsi="Arial Narrow"/>
          <w:sz w:val="22"/>
        </w:rPr>
      </w:pPr>
    </w:p>
    <w:p w:rsidR="007316CA" w:rsidRPr="009B4BC2" w:rsidRDefault="002607A6" w:rsidP="007316CA">
      <w:pPr>
        <w:ind w:left="993"/>
        <w:rPr>
          <w:rFonts w:ascii="Arial Narrow" w:hAnsi="Arial Narrow"/>
          <w:sz w:val="22"/>
        </w:rPr>
      </w:pPr>
    </w:p>
    <w:p w:rsidR="00CA5ABC" w:rsidRDefault="00CA5ABC" w:rsidP="00CA5ABC">
      <w:pPr>
        <w:spacing w:line="360" w:lineRule="auto"/>
        <w:ind w:left="993"/>
        <w:rPr>
          <w:rFonts w:ascii="Arial Narrow" w:hAnsi="Arial Narrow"/>
          <w:sz w:val="22"/>
        </w:rPr>
      </w:pPr>
      <w:r>
        <w:rPr>
          <w:rFonts w:ascii="Arial Narrow" w:hAnsi="Arial Narrow"/>
          <w:b/>
          <w:i/>
          <w:sz w:val="28"/>
        </w:rPr>
        <w:t>INFORMAZ</w:t>
      </w:r>
      <w:r w:rsidRPr="00003AF0">
        <w:rPr>
          <w:rFonts w:ascii="Arial Narrow" w:hAnsi="Arial Narrow"/>
          <w:b/>
          <w:i/>
          <w:sz w:val="28"/>
        </w:rPr>
        <w:t>IONI PER I MEDIA</w:t>
      </w:r>
      <w:r>
        <w:rPr>
          <w:rFonts w:ascii="Arial Narrow" w:hAnsi="Arial Narrow"/>
          <w:sz w:val="22"/>
        </w:rPr>
        <w:t xml:space="preserve">  ((liberamente pubblicabili))</w:t>
      </w:r>
    </w:p>
    <w:p w:rsidR="00CA5ABC" w:rsidRDefault="00CA5ABC" w:rsidP="00CA5ABC">
      <w:pPr>
        <w:spacing w:line="360" w:lineRule="auto"/>
        <w:ind w:left="993"/>
        <w:rPr>
          <w:rFonts w:ascii="Arial Narrow" w:hAnsi="Arial Narrow"/>
          <w:sz w:val="22"/>
        </w:rPr>
      </w:pPr>
    </w:p>
    <w:p w:rsidR="00CA5ABC" w:rsidRPr="0027031E" w:rsidRDefault="00CA5ABC" w:rsidP="00CA5ABC">
      <w:pPr>
        <w:spacing w:line="360" w:lineRule="auto"/>
        <w:ind w:left="993"/>
        <w:rPr>
          <w:rFonts w:ascii="Arial Narrow" w:hAnsi="Arial Narrow"/>
          <w:sz w:val="22"/>
        </w:rPr>
      </w:pP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i/>
          <w:sz w:val="22"/>
          <w:lang w:val="it-IT"/>
        </w:rPr>
      </w:pPr>
      <w:r w:rsidRPr="00664B75">
        <w:rPr>
          <w:rFonts w:ascii="Arial Narrow" w:hAnsi="Arial Narrow"/>
          <w:i/>
          <w:sz w:val="22"/>
          <w:lang w:val="it-IT"/>
        </w:rPr>
        <w:t xml:space="preserve">La raccolta professionale di indumenti usati – un modello di successo </w:t>
      </w:r>
    </w:p>
    <w:p w:rsidR="00CA5ABC" w:rsidRPr="00003AF0" w:rsidRDefault="00CA5ABC" w:rsidP="00CA5ABC">
      <w:pPr>
        <w:spacing w:line="360" w:lineRule="auto"/>
        <w:ind w:left="993"/>
        <w:rPr>
          <w:rFonts w:ascii="Arial Narrow" w:hAnsi="Arial Narrow"/>
          <w:b/>
          <w:lang w:val="it-IT"/>
        </w:rPr>
      </w:pPr>
      <w:r w:rsidRPr="00003AF0">
        <w:rPr>
          <w:rFonts w:ascii="Arial Narrow" w:hAnsi="Arial Narrow"/>
          <w:b/>
          <w:lang w:val="it-IT"/>
        </w:rPr>
        <w:t>35 anni di Texaid</w:t>
      </w: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sz w:val="22"/>
          <w:lang w:val="it-IT"/>
        </w:rPr>
      </w:pP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b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 xml:space="preserve">Schattdorf, 14 febbraio </w:t>
      </w:r>
      <w:r w:rsidRPr="00664B75">
        <w:rPr>
          <w:rFonts w:ascii="Arial Narrow" w:hAnsi="Arial Narrow"/>
          <w:sz w:val="22"/>
          <w:lang w:val="it-IT"/>
        </w:rPr>
        <w:t>2014 –</w:t>
      </w:r>
      <w:r w:rsidRPr="00664B75">
        <w:rPr>
          <w:rFonts w:ascii="Arial Narrow" w:hAnsi="Arial Narrow"/>
          <w:b/>
          <w:sz w:val="22"/>
          <w:lang w:val="it-IT"/>
        </w:rPr>
        <w:t xml:space="preserve"> </w:t>
      </w:r>
      <w:r>
        <w:rPr>
          <w:rFonts w:ascii="Arial Narrow" w:hAnsi="Arial Narrow"/>
          <w:b/>
          <w:sz w:val="22"/>
          <w:lang w:val="it-IT"/>
        </w:rPr>
        <w:t xml:space="preserve">Fondando Texaid nel 1978, i sei enti assistenziali rappresentati da Croce Rossa Svizzera, </w:t>
      </w:r>
      <w:r w:rsidRPr="00664B75">
        <w:rPr>
          <w:rFonts w:ascii="Arial Narrow" w:hAnsi="Arial Narrow"/>
          <w:b/>
          <w:sz w:val="22"/>
          <w:lang w:val="it-IT"/>
        </w:rPr>
        <w:t>Caritas S</w:t>
      </w:r>
      <w:r>
        <w:rPr>
          <w:rFonts w:ascii="Arial Narrow" w:hAnsi="Arial Narrow"/>
          <w:b/>
          <w:sz w:val="22"/>
          <w:lang w:val="it-IT"/>
        </w:rPr>
        <w:t>vizzera</w:t>
      </w:r>
      <w:r w:rsidRPr="00664B75">
        <w:rPr>
          <w:rFonts w:ascii="Arial Narrow" w:hAnsi="Arial Narrow"/>
          <w:b/>
          <w:sz w:val="22"/>
          <w:lang w:val="it-IT"/>
        </w:rPr>
        <w:t xml:space="preserve">, </w:t>
      </w:r>
      <w:r>
        <w:rPr>
          <w:rFonts w:ascii="Arial Narrow" w:hAnsi="Arial Narrow"/>
          <w:b/>
          <w:sz w:val="22"/>
          <w:lang w:val="it-IT"/>
        </w:rPr>
        <w:t xml:space="preserve">Soccorso d’inverno svizzero, </w:t>
      </w:r>
      <w:r w:rsidRPr="00664B75">
        <w:rPr>
          <w:rFonts w:ascii="Arial Narrow" w:hAnsi="Arial Narrow"/>
          <w:b/>
          <w:sz w:val="22"/>
          <w:lang w:val="it-IT"/>
        </w:rPr>
        <w:t>Solidar S</w:t>
      </w:r>
      <w:r>
        <w:rPr>
          <w:rFonts w:ascii="Arial Narrow" w:hAnsi="Arial Narrow"/>
          <w:b/>
          <w:sz w:val="22"/>
          <w:lang w:val="it-IT"/>
        </w:rPr>
        <w:t>vizzera</w:t>
      </w:r>
      <w:r w:rsidRPr="00664B75">
        <w:rPr>
          <w:rFonts w:ascii="Arial Narrow" w:hAnsi="Arial Narrow"/>
          <w:b/>
          <w:sz w:val="22"/>
          <w:lang w:val="it-IT"/>
        </w:rPr>
        <w:t xml:space="preserve">, </w:t>
      </w:r>
      <w:r>
        <w:rPr>
          <w:rFonts w:ascii="Arial Narrow" w:hAnsi="Arial Narrow"/>
          <w:b/>
          <w:sz w:val="22"/>
          <w:lang w:val="it-IT"/>
        </w:rPr>
        <w:t xml:space="preserve">ACES e </w:t>
      </w:r>
      <w:r w:rsidRPr="00664B75">
        <w:rPr>
          <w:rFonts w:ascii="Arial Narrow" w:hAnsi="Arial Narrow"/>
          <w:b/>
          <w:sz w:val="22"/>
          <w:lang w:val="it-IT"/>
        </w:rPr>
        <w:t>Kolping S</w:t>
      </w:r>
      <w:r>
        <w:rPr>
          <w:rFonts w:ascii="Arial Narrow" w:hAnsi="Arial Narrow"/>
          <w:b/>
          <w:sz w:val="22"/>
          <w:lang w:val="it-IT"/>
        </w:rPr>
        <w:t>vizzera hanno dato forma a un partenariato unico nel suo genere, che associa organizzazioni a scopo non lucrativo a un’azienda privata</w:t>
      </w:r>
      <w:r w:rsidRPr="00664B75">
        <w:rPr>
          <w:rFonts w:ascii="Arial Narrow" w:hAnsi="Arial Narrow"/>
          <w:b/>
          <w:sz w:val="22"/>
          <w:lang w:val="it-IT"/>
        </w:rPr>
        <w:t xml:space="preserve">. </w:t>
      </w:r>
      <w:r>
        <w:rPr>
          <w:rFonts w:ascii="Arial Narrow" w:hAnsi="Arial Narrow"/>
          <w:b/>
          <w:sz w:val="22"/>
          <w:lang w:val="it-IT"/>
        </w:rPr>
        <w:t xml:space="preserve">Il risultato è stato positivo su tutta la linea: nel corso degli ultimi 35 anni, </w:t>
      </w:r>
      <w:r w:rsidRPr="00664B75">
        <w:rPr>
          <w:rFonts w:ascii="Arial Narrow" w:hAnsi="Arial Narrow"/>
          <w:b/>
          <w:sz w:val="22"/>
          <w:lang w:val="it-IT"/>
        </w:rPr>
        <w:t xml:space="preserve">Texaid </w:t>
      </w:r>
      <w:r>
        <w:rPr>
          <w:rFonts w:ascii="Arial Narrow" w:hAnsi="Arial Narrow"/>
          <w:b/>
          <w:sz w:val="22"/>
          <w:lang w:val="it-IT"/>
        </w:rPr>
        <w:t>ha potuto versare grazie alle sue attività più di 100 milioni di franchi agli enti assistenziali associati e a numerose organizzazioni caritative regionali</w:t>
      </w:r>
      <w:r w:rsidRPr="00664B75">
        <w:rPr>
          <w:rFonts w:ascii="Arial Narrow" w:hAnsi="Arial Narrow"/>
          <w:b/>
          <w:sz w:val="22"/>
          <w:lang w:val="it-IT"/>
        </w:rPr>
        <w:t>.</w:t>
      </w: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sz w:val="22"/>
          <w:lang w:val="it-IT"/>
        </w:rPr>
      </w:pP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Diversi motivi hanno spinto gli enti assistenziali svizzeri già attivi nella raccolta di indumenti usati a creare nel 1978 la loro propria organizzazione di raccolta e valorizzazione di prodotti tessili. Era innanzitutto necessario capire come utilizzare le grandi quantità di indumenti raccolti, poiché eccedevano considerevolmente i bisogni diretti dei singoli enti assistenziali, oltre che poter assicurare la supervisione della valorizzazione dei tessili. Inoltre, l’obiettivo era anche creare il maggior numero di posti di lavoro e ottimizzare la quota dei ricavi destinata ai progetti umanitari degli enti assistenziali. Dato che la raccolta, lo smistamento e la vendita di indumenti usati non rientravano nelle competenze chiave degli enti assistenziali, era sorta la necessità di poter contare su un partner esperto</w:t>
      </w:r>
      <w:r w:rsidRPr="00664B75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 xml:space="preserve">Forte delle sue relazioni di lunga data con la Svizzera, </w:t>
      </w:r>
      <w:r w:rsidRPr="00664B75">
        <w:rPr>
          <w:rFonts w:ascii="Arial Narrow" w:hAnsi="Arial Narrow"/>
          <w:sz w:val="22"/>
          <w:lang w:val="it-IT"/>
        </w:rPr>
        <w:t xml:space="preserve">Heinz Knecht, </w:t>
      </w:r>
      <w:r>
        <w:rPr>
          <w:rFonts w:ascii="Arial Narrow" w:hAnsi="Arial Narrow"/>
          <w:sz w:val="22"/>
          <w:lang w:val="it-IT"/>
        </w:rPr>
        <w:t>specialista del riciclaggio tessile in Germania, era la persona giusta</w:t>
      </w:r>
      <w:r w:rsidRPr="00664B75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>L’imprenditore si è incaricato di definire la struttura, i processi di lavoro e la formazione dei collaboratori, contribuendo finanziariamente alla costruzione del</w:t>
      </w:r>
      <w:r w:rsidR="002607A6">
        <w:rPr>
          <w:rFonts w:ascii="Arial Narrow" w:hAnsi="Arial Narrow"/>
          <w:sz w:val="22"/>
          <w:lang w:val="it-IT"/>
        </w:rPr>
        <w:t xml:space="preserve"> centro di smistamento di Texaid</w:t>
      </w:r>
      <w:r>
        <w:rPr>
          <w:rFonts w:ascii="Arial Narrow" w:hAnsi="Arial Narrow"/>
          <w:sz w:val="22"/>
          <w:lang w:val="it-IT"/>
        </w:rPr>
        <w:t xml:space="preserve"> a </w:t>
      </w:r>
      <w:r w:rsidRPr="00664B75">
        <w:rPr>
          <w:rFonts w:ascii="Arial Narrow" w:hAnsi="Arial Narrow"/>
          <w:sz w:val="22"/>
          <w:lang w:val="it-IT"/>
        </w:rPr>
        <w:t xml:space="preserve">Schattdorf/UR. </w:t>
      </w:r>
      <w:r>
        <w:rPr>
          <w:rFonts w:ascii="Arial Narrow" w:hAnsi="Arial Narrow"/>
          <w:sz w:val="22"/>
          <w:lang w:val="it-IT"/>
        </w:rPr>
        <w:t>Questo impegno gli ha permesso di diventare azionista al 50% dell’azienda appena fondata, T</w:t>
      </w:r>
      <w:r w:rsidRPr="00664B75">
        <w:rPr>
          <w:rFonts w:ascii="Arial Narrow" w:hAnsi="Arial Narrow"/>
          <w:sz w:val="22"/>
          <w:lang w:val="it-IT"/>
        </w:rPr>
        <w:t>exaid Textilverwertungs-AG</w:t>
      </w:r>
      <w:r>
        <w:rPr>
          <w:rFonts w:ascii="Arial Narrow" w:hAnsi="Arial Narrow"/>
          <w:sz w:val="22"/>
          <w:lang w:val="it-IT"/>
        </w:rPr>
        <w:t>. Un partenariato di questo tipo, che associa organizzazioni a scopo non lucrativo a un’azienda privata, in questa forma e in questo settore è per ora unico in Europa</w:t>
      </w:r>
      <w:r w:rsidRPr="00664B75">
        <w:rPr>
          <w:rFonts w:ascii="Arial Narrow" w:hAnsi="Arial Narrow"/>
          <w:sz w:val="22"/>
          <w:lang w:val="it-IT"/>
        </w:rPr>
        <w:t>.</w:t>
      </w: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sz w:val="22"/>
          <w:lang w:val="it-IT"/>
        </w:rPr>
      </w:pP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b/>
          <w:i/>
          <w:sz w:val="22"/>
          <w:lang w:val="it-IT"/>
        </w:rPr>
      </w:pPr>
      <w:r>
        <w:rPr>
          <w:rFonts w:ascii="Arial Narrow" w:hAnsi="Arial Narrow"/>
          <w:b/>
          <w:i/>
          <w:sz w:val="22"/>
          <w:lang w:val="it-IT"/>
        </w:rPr>
        <w:t>La professionalità dà i suoi frutti</w:t>
      </w: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sz w:val="22"/>
          <w:lang w:val="it-IT"/>
        </w:rPr>
      </w:pPr>
      <w:r>
        <w:rPr>
          <w:rFonts w:ascii="Arial Narrow" w:hAnsi="Arial Narrow"/>
          <w:sz w:val="22"/>
          <w:lang w:val="it-IT"/>
        </w:rPr>
        <w:t>Texaid soddisfa le esigenze degli enti assistenziali da ormai oltre 35 anni. L’azienda offre oggi condizioni di lavoro stabili a 150 collaboratori, più di 100 dei quali non dispongono di una formazione professionale. Ogni anno versa più del 90% dei suoi ricavi agli enti assistenziali associati, alle sezioni samaritane, alle famiglie Kolping e a numerose istituzioni regionali d’interesse collettivo</w:t>
      </w:r>
      <w:r w:rsidRPr="00664B75">
        <w:rPr>
          <w:rFonts w:ascii="Arial Narrow" w:hAnsi="Arial Narrow"/>
          <w:sz w:val="22"/>
          <w:lang w:val="it-IT"/>
        </w:rPr>
        <w:t xml:space="preserve">. Martin Böschen, </w:t>
      </w:r>
      <w:r>
        <w:rPr>
          <w:rFonts w:ascii="Arial Narrow" w:hAnsi="Arial Narrow"/>
          <w:sz w:val="22"/>
          <w:lang w:val="it-IT"/>
        </w:rPr>
        <w:t xml:space="preserve">nipote del co-fondatore </w:t>
      </w:r>
      <w:r w:rsidRPr="00664B75">
        <w:rPr>
          <w:rFonts w:ascii="Arial Narrow" w:hAnsi="Arial Narrow"/>
          <w:sz w:val="22"/>
          <w:lang w:val="it-IT"/>
        </w:rPr>
        <w:t xml:space="preserve">Heinz Knecht, </w:t>
      </w:r>
      <w:r>
        <w:rPr>
          <w:rFonts w:ascii="Arial Narrow" w:hAnsi="Arial Narrow"/>
          <w:sz w:val="22"/>
          <w:lang w:val="it-IT"/>
        </w:rPr>
        <w:t>è al timone di Texaid dal 2004. Continua a difendere i valori cari agli enti assistenziali e al suo predecessore, riuscendo al contempo a conciliarli con le esigenze poste dal progresso ecologico ed economico</w:t>
      </w:r>
      <w:r w:rsidRPr="00664B75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 xml:space="preserve">Dei centri di smistamento e delle fabbriche di strofinacci hanno così visto la luce in Bulgaria </w:t>
      </w:r>
      <w:r w:rsidRPr="00664B75">
        <w:rPr>
          <w:rFonts w:ascii="Arial Narrow" w:hAnsi="Arial Narrow"/>
          <w:sz w:val="22"/>
          <w:lang w:val="it-IT"/>
        </w:rPr>
        <w:t xml:space="preserve">(2005) </w:t>
      </w:r>
      <w:r>
        <w:rPr>
          <w:rFonts w:ascii="Arial Narrow" w:hAnsi="Arial Narrow"/>
          <w:sz w:val="22"/>
          <w:lang w:val="it-IT"/>
        </w:rPr>
        <w:t>e Ungheria</w:t>
      </w:r>
      <w:r w:rsidRPr="00664B75">
        <w:rPr>
          <w:rFonts w:ascii="Arial Narrow" w:hAnsi="Arial Narrow"/>
          <w:sz w:val="22"/>
          <w:lang w:val="it-IT"/>
        </w:rPr>
        <w:t xml:space="preserve"> (2008). </w:t>
      </w:r>
      <w:r>
        <w:rPr>
          <w:rFonts w:ascii="Arial Narrow" w:hAnsi="Arial Narrow"/>
          <w:sz w:val="22"/>
          <w:lang w:val="it-IT"/>
        </w:rPr>
        <w:t xml:space="preserve">Dal </w:t>
      </w:r>
      <w:r w:rsidRPr="00664B75">
        <w:rPr>
          <w:rFonts w:ascii="Arial Narrow" w:hAnsi="Arial Narrow"/>
          <w:sz w:val="22"/>
          <w:lang w:val="it-IT"/>
        </w:rPr>
        <w:t>2009</w:t>
      </w:r>
      <w:r>
        <w:rPr>
          <w:rFonts w:ascii="Arial Narrow" w:hAnsi="Arial Narrow"/>
          <w:sz w:val="22"/>
          <w:lang w:val="it-IT"/>
        </w:rPr>
        <w:t xml:space="preserve">, </w:t>
      </w:r>
      <w:r w:rsidRPr="00664B75">
        <w:rPr>
          <w:rFonts w:ascii="Arial Narrow" w:hAnsi="Arial Narrow"/>
          <w:sz w:val="22"/>
          <w:lang w:val="it-IT"/>
        </w:rPr>
        <w:t>Texaid</w:t>
      </w:r>
      <w:r>
        <w:rPr>
          <w:rFonts w:ascii="Arial Narrow" w:hAnsi="Arial Narrow"/>
          <w:sz w:val="22"/>
          <w:lang w:val="it-IT"/>
        </w:rPr>
        <w:t xml:space="preserve"> organizza anche delle raccolte in Germania e nell’agosto 2013 ha acquisito </w:t>
      </w:r>
      <w:r w:rsidRPr="00664B75">
        <w:rPr>
          <w:rFonts w:ascii="Arial Narrow" w:hAnsi="Arial Narrow"/>
          <w:sz w:val="22"/>
          <w:lang w:val="it-IT"/>
        </w:rPr>
        <w:t xml:space="preserve">Resales, </w:t>
      </w:r>
      <w:r>
        <w:rPr>
          <w:rFonts w:ascii="Arial Narrow" w:hAnsi="Arial Narrow"/>
          <w:sz w:val="22"/>
          <w:lang w:val="it-IT"/>
        </w:rPr>
        <w:t>la terza organizzazione tedesca in materia di riciclaggio di tessili, che possiede due moderne officine di smistamento e</w:t>
      </w:r>
      <w:r w:rsidRPr="00664B75">
        <w:rPr>
          <w:rFonts w:ascii="Arial Narrow" w:hAnsi="Arial Narrow"/>
          <w:sz w:val="22"/>
          <w:lang w:val="it-IT"/>
        </w:rPr>
        <w:t xml:space="preserve"> 29 </w:t>
      </w:r>
      <w:r>
        <w:rPr>
          <w:rFonts w:ascii="Arial Narrow" w:hAnsi="Arial Narrow"/>
          <w:sz w:val="22"/>
          <w:lang w:val="it-IT"/>
        </w:rPr>
        <w:t>negozi di seconda mano</w:t>
      </w:r>
      <w:r w:rsidRPr="00664B75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 xml:space="preserve">L’organizzazione di raccolta svizzera </w:t>
      </w:r>
      <w:r w:rsidRPr="00664B75">
        <w:rPr>
          <w:rFonts w:ascii="Arial Narrow" w:hAnsi="Arial Narrow"/>
          <w:sz w:val="22"/>
          <w:lang w:val="it-IT"/>
        </w:rPr>
        <w:t xml:space="preserve">Contex AG </w:t>
      </w:r>
      <w:r>
        <w:rPr>
          <w:rFonts w:ascii="Arial Narrow" w:hAnsi="Arial Narrow"/>
          <w:sz w:val="22"/>
          <w:lang w:val="it-IT"/>
        </w:rPr>
        <w:t>appartiene anch’essa dal 2011 al gruppo Texaid</w:t>
      </w:r>
      <w:r w:rsidRPr="00664B75">
        <w:rPr>
          <w:rFonts w:ascii="Arial Narrow" w:hAnsi="Arial Narrow"/>
          <w:sz w:val="22"/>
          <w:lang w:val="it-IT"/>
        </w:rPr>
        <w:t xml:space="preserve">; </w:t>
      </w:r>
      <w:r>
        <w:rPr>
          <w:rFonts w:ascii="Arial Narrow" w:hAnsi="Arial Narrow"/>
          <w:sz w:val="22"/>
          <w:lang w:val="it-IT"/>
        </w:rPr>
        <w:t xml:space="preserve">collabora con enti assistenziali quali </w:t>
      </w:r>
      <w:r w:rsidRPr="00664B75">
        <w:rPr>
          <w:rFonts w:ascii="Arial Narrow" w:hAnsi="Arial Narrow"/>
          <w:sz w:val="22"/>
          <w:lang w:val="it-IT"/>
        </w:rPr>
        <w:t xml:space="preserve">Terre des hommes, </w:t>
      </w:r>
      <w:r>
        <w:rPr>
          <w:rFonts w:ascii="Arial Narrow" w:hAnsi="Arial Narrow"/>
          <w:sz w:val="22"/>
          <w:lang w:val="it-IT"/>
        </w:rPr>
        <w:t>la Biblioteca svizzera per ciechi, ipovedenti e disabili alla lettura (SBS) e numerose istituzioni caritative regionali</w:t>
      </w:r>
      <w:r w:rsidRPr="00664B75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>Il centro di smistamento di Schattdorf, il più moderno al mondo, elabora ogni anno 6’</w:t>
      </w:r>
      <w:r w:rsidRPr="00664B75">
        <w:rPr>
          <w:rFonts w:ascii="Arial Narrow" w:hAnsi="Arial Narrow"/>
          <w:sz w:val="22"/>
          <w:lang w:val="it-IT"/>
        </w:rPr>
        <w:t xml:space="preserve">000 </w:t>
      </w:r>
      <w:r>
        <w:rPr>
          <w:rFonts w:ascii="Arial Narrow" w:hAnsi="Arial Narrow"/>
          <w:sz w:val="22"/>
          <w:lang w:val="it-IT"/>
        </w:rPr>
        <w:t>tonnellate di tessili usati. Al suo interno ci si occupa innanzitutto di eliminare gli eventuali resti di materiale estraneo e di rifiuti, per poi indirizzare la merce verso gli impianti di smistamento di Texaid e di terzi</w:t>
      </w:r>
      <w:r w:rsidRPr="00664B75">
        <w:rPr>
          <w:rFonts w:ascii="Arial Narrow" w:hAnsi="Arial Narrow"/>
          <w:sz w:val="22"/>
          <w:lang w:val="it-IT"/>
        </w:rPr>
        <w:t xml:space="preserve">. </w:t>
      </w:r>
      <w:r>
        <w:rPr>
          <w:rFonts w:ascii="Arial Narrow" w:hAnsi="Arial Narrow"/>
          <w:sz w:val="22"/>
          <w:lang w:val="it-IT"/>
        </w:rPr>
        <w:t>La maggior parte della merce raccolta in Svizzera viaggia su rotaia, nel pieno rispetto dell’ambiente.</w:t>
      </w:r>
      <w:r w:rsidRPr="00664B75">
        <w:rPr>
          <w:rFonts w:ascii="Arial Narrow" w:hAnsi="Arial Narrow"/>
          <w:sz w:val="22"/>
          <w:lang w:val="it-IT"/>
        </w:rPr>
        <w:t xml:space="preserve"> </w:t>
      </w: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sz w:val="22"/>
          <w:lang w:val="it-IT"/>
        </w:rPr>
      </w:pPr>
    </w:p>
    <w:p w:rsidR="00CA5ABC" w:rsidRPr="00664B75" w:rsidRDefault="00CA5ABC" w:rsidP="00CA5ABC">
      <w:pPr>
        <w:spacing w:line="360" w:lineRule="auto"/>
        <w:ind w:left="993"/>
        <w:rPr>
          <w:rFonts w:ascii="Arial Narrow" w:hAnsi="Arial Narrow"/>
          <w:b/>
          <w:i/>
          <w:sz w:val="22"/>
          <w:lang w:val="it-IT"/>
        </w:rPr>
      </w:pPr>
      <w:r>
        <w:rPr>
          <w:rFonts w:ascii="Arial Narrow" w:hAnsi="Arial Narrow"/>
          <w:b/>
          <w:i/>
          <w:sz w:val="22"/>
          <w:lang w:val="it-IT"/>
        </w:rPr>
        <w:t xml:space="preserve">Il </w:t>
      </w:r>
      <w:bookmarkStart w:id="0" w:name="_GoBack"/>
      <w:bookmarkEnd w:id="0"/>
      <w:r w:rsidRPr="00664B75">
        <w:rPr>
          <w:rFonts w:ascii="Arial Narrow" w:hAnsi="Arial Narrow"/>
          <w:b/>
          <w:i/>
          <w:sz w:val="22"/>
          <w:lang w:val="it-IT"/>
        </w:rPr>
        <w:t>95</w:t>
      </w:r>
      <w:r>
        <w:rPr>
          <w:rFonts w:ascii="Arial Narrow" w:hAnsi="Arial Narrow"/>
          <w:b/>
          <w:i/>
          <w:sz w:val="22"/>
          <w:lang w:val="it-IT"/>
        </w:rPr>
        <w:t>% dei tessili riutilizzabile</w:t>
      </w:r>
    </w:p>
    <w:p w:rsidR="00CA5ABC" w:rsidRPr="0027031E" w:rsidRDefault="00CA5ABC" w:rsidP="00CA5ABC">
      <w:pPr>
        <w:spacing w:line="360" w:lineRule="auto"/>
        <w:ind w:left="993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it-IT"/>
        </w:rPr>
        <w:t>Ogni anno, Texaid raccoglie più di 76’000 tonnellate di tessili usati, di cui 35’</w:t>
      </w:r>
      <w:r w:rsidRPr="00664B75">
        <w:rPr>
          <w:rFonts w:ascii="Arial Narrow" w:hAnsi="Arial Narrow"/>
          <w:sz w:val="22"/>
          <w:lang w:val="it-IT"/>
        </w:rPr>
        <w:t xml:space="preserve">000 </w:t>
      </w:r>
      <w:r>
        <w:rPr>
          <w:rFonts w:ascii="Arial Narrow" w:hAnsi="Arial Narrow"/>
          <w:sz w:val="22"/>
          <w:lang w:val="it-IT"/>
        </w:rPr>
        <w:t>tonnellate in Svizzera</w:t>
      </w:r>
      <w:r w:rsidRPr="00664B75">
        <w:rPr>
          <w:rFonts w:ascii="Arial Narrow" w:hAnsi="Arial Narrow"/>
          <w:sz w:val="22"/>
          <w:lang w:val="it-IT"/>
        </w:rPr>
        <w:t xml:space="preserve"> (</w:t>
      </w:r>
      <w:r>
        <w:rPr>
          <w:rFonts w:ascii="Arial Narrow" w:hAnsi="Arial Narrow"/>
          <w:sz w:val="22"/>
          <w:lang w:val="it-IT"/>
        </w:rPr>
        <w:t>ossia circa 160 milioni di articoli</w:t>
      </w:r>
      <w:r w:rsidRPr="00664B75">
        <w:rPr>
          <w:rFonts w:ascii="Arial Narrow" w:hAnsi="Arial Narrow"/>
          <w:sz w:val="22"/>
          <w:lang w:val="it-IT"/>
        </w:rPr>
        <w:t>). D</w:t>
      </w:r>
      <w:r>
        <w:rPr>
          <w:rFonts w:ascii="Arial Narrow" w:hAnsi="Arial Narrow"/>
          <w:sz w:val="22"/>
          <w:lang w:val="it-IT"/>
        </w:rPr>
        <w:t>ue terzi vengono elaborati nelle officine di smistamento e produzione di Texaid. Uno smistamento minuzioso permette di riutilizzare il 65% degli indumenti, che trovano nuovi proprietari nei Paesi in via di sviluppo.</w:t>
      </w:r>
      <w:r w:rsidRPr="00664B75">
        <w:rPr>
          <w:rFonts w:ascii="Arial Narrow" w:hAnsi="Arial Narrow"/>
          <w:sz w:val="22"/>
          <w:lang w:val="it-IT"/>
        </w:rPr>
        <w:t xml:space="preserve"> </w:t>
      </w:r>
      <w:r>
        <w:rPr>
          <w:rFonts w:ascii="Arial Narrow" w:hAnsi="Arial Narrow"/>
          <w:sz w:val="22"/>
          <w:lang w:val="it-IT"/>
        </w:rPr>
        <w:t xml:space="preserve">Il 30% circa dei tessili viene riciclato </w:t>
      </w:r>
      <w:r w:rsidRPr="00664B75">
        <w:rPr>
          <w:rFonts w:ascii="Arial Narrow" w:hAnsi="Arial Narrow"/>
          <w:sz w:val="22"/>
          <w:lang w:val="it-IT"/>
        </w:rPr>
        <w:t>(</w:t>
      </w:r>
      <w:r>
        <w:rPr>
          <w:rFonts w:ascii="Arial Narrow" w:hAnsi="Arial Narrow"/>
          <w:sz w:val="22"/>
          <w:lang w:val="it-IT"/>
        </w:rPr>
        <w:t>strofinacci, lana riciclata, materiali isolanti</w:t>
      </w:r>
      <w:r w:rsidRPr="00664B75">
        <w:rPr>
          <w:rFonts w:ascii="Arial Narrow" w:hAnsi="Arial Narrow"/>
          <w:sz w:val="22"/>
          <w:lang w:val="it-IT"/>
        </w:rPr>
        <w:t xml:space="preserve">) </w:t>
      </w:r>
      <w:r>
        <w:rPr>
          <w:rFonts w:ascii="Arial Narrow" w:hAnsi="Arial Narrow"/>
          <w:sz w:val="22"/>
          <w:lang w:val="it-IT"/>
        </w:rPr>
        <w:t>e soltanto il 5% circa è composto da materiale estraneo e tessili stracciati o sporchi, che devono quindi essere inceneriti</w:t>
      </w:r>
      <w:r w:rsidRPr="0027031E">
        <w:rPr>
          <w:rFonts w:ascii="Arial Narrow" w:hAnsi="Arial Narrow"/>
          <w:sz w:val="22"/>
        </w:rPr>
        <w:t xml:space="preserve">. </w:t>
      </w:r>
    </w:p>
    <w:p w:rsidR="00CA5ABC" w:rsidRPr="0027031E" w:rsidRDefault="00CA5ABC" w:rsidP="00CA5ABC">
      <w:pPr>
        <w:spacing w:line="360" w:lineRule="auto"/>
        <w:ind w:left="993"/>
        <w:rPr>
          <w:rFonts w:ascii="Arial Narrow" w:hAnsi="Arial Narrow"/>
          <w:sz w:val="22"/>
        </w:rPr>
      </w:pPr>
    </w:p>
    <w:p w:rsidR="00CA5ABC" w:rsidRDefault="00CA5ABC" w:rsidP="00CA5ABC">
      <w:pPr>
        <w:spacing w:line="360" w:lineRule="auto"/>
        <w:ind w:left="993"/>
        <w:rPr>
          <w:rFonts w:ascii="Arial Narrow" w:hAnsi="Arial Narrow"/>
          <w:sz w:val="22"/>
        </w:rPr>
      </w:pPr>
      <w:r w:rsidRPr="0027031E">
        <w:rPr>
          <w:rFonts w:ascii="Arial Narrow" w:hAnsi="Arial Narrow"/>
          <w:sz w:val="22"/>
        </w:rPr>
        <w:t>www.texaid.ch</w:t>
      </w:r>
    </w:p>
    <w:p w:rsidR="00CA5ABC" w:rsidRPr="00732183" w:rsidRDefault="00CA5ABC" w:rsidP="00CA5ABC">
      <w:pPr>
        <w:spacing w:line="360" w:lineRule="auto"/>
        <w:ind w:left="397"/>
        <w:rPr>
          <w:rFonts w:ascii="Arial Narrow" w:hAnsi="Arial Narrow"/>
          <w:sz w:val="22"/>
        </w:rPr>
      </w:pPr>
    </w:p>
    <w:p w:rsidR="007316CA" w:rsidRPr="009B4BC2" w:rsidRDefault="002607A6" w:rsidP="007316CA">
      <w:pPr>
        <w:ind w:left="993"/>
        <w:rPr>
          <w:rFonts w:ascii="Arial Narrow" w:hAnsi="Arial Narrow"/>
          <w:sz w:val="22"/>
        </w:rPr>
      </w:pPr>
    </w:p>
    <w:sectPr w:rsidR="007316CA" w:rsidRPr="009B4BC2" w:rsidSect="007316CA">
      <w:headerReference w:type="first" r:id="rId4"/>
      <w:pgSz w:w="11906" w:h="16838"/>
      <w:pgMar w:top="2835" w:right="1134" w:bottom="1418" w:left="284" w:header="284" w:footer="709" w:gutter="0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6CA" w:rsidRDefault="008A6756">
    <w:pPr>
      <w:pStyle w:val="Kopfzeile"/>
    </w:pPr>
    <w:r>
      <w:rPr>
        <w:rFonts w:ascii="Arial Narrow" w:hAnsi="Arial Narrow"/>
        <w:noProof/>
        <w:lang w:eastAsia="de-DE"/>
      </w:rPr>
      <w:drawing>
        <wp:inline distT="0" distB="0" distL="0" distR="0">
          <wp:extent cx="3291840" cy="1554480"/>
          <wp:effectExtent l="25400" t="0" r="10160" b="0"/>
          <wp:docPr id="1" name="Bild 1" descr="TEXAID_4F_N_1_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XAID_4F_N_1_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1840" cy="1554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/>
  <w:rsids>
    <w:rsidRoot w:val="00B72EC6"/>
    <w:rsid w:val="002607A6"/>
    <w:rsid w:val="00530D3F"/>
    <w:rsid w:val="007A5BB5"/>
    <w:rsid w:val="008A6756"/>
    <w:rsid w:val="00B72EC6"/>
    <w:rsid w:val="00CA5ABC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5BB5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665</Words>
  <Characters>3791</Characters>
  <Application>Microsoft Macintosh Word</Application>
  <DocSecurity>0</DocSecurity>
  <Lines>31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Sulzbachr &amp; Partner PR</Company>
  <LinksUpToDate>false</LinksUpToDate>
  <CharactersWithSpaces>4655</CharactersWithSpaces>
  <SharedDoc>false</SharedDoc>
  <HLinks>
    <vt:vector size="6" baseType="variant">
      <vt:variant>
        <vt:i4>6946827</vt:i4>
      </vt:variant>
      <vt:variant>
        <vt:i4>1541</vt:i4>
      </vt:variant>
      <vt:variant>
        <vt:i4>1026</vt:i4>
      </vt:variant>
      <vt:variant>
        <vt:i4>1</vt:i4>
      </vt:variant>
      <vt:variant>
        <vt:lpwstr>TEXAID_4F_N_1_i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Sulzbacher</dc:creator>
  <cp:keywords/>
  <cp:lastModifiedBy>Lilly Sulzbacher</cp:lastModifiedBy>
  <cp:revision>3</cp:revision>
  <dcterms:created xsi:type="dcterms:W3CDTF">2014-02-14T13:07:00Z</dcterms:created>
  <dcterms:modified xsi:type="dcterms:W3CDTF">2014-02-14T13:42:00Z</dcterms:modified>
</cp:coreProperties>
</file>