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255A92F" w14:textId="63D2926D" w:rsidR="00BA010B" w:rsidRDefault="00BA010B" w:rsidP="00B9556F">
      <w:pPr>
        <w:tabs>
          <w:tab w:val="left" w:pos="3828"/>
        </w:tabs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</w:pPr>
      <w:r w:rsidRPr="00BA010B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P</w:t>
      </w:r>
      <w:r w:rsidRPr="00BA010B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rimo </w:t>
      </w:r>
      <w:proofErr w:type="spellStart"/>
      <w:r w:rsidRPr="00BA010B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veicolo</w:t>
      </w:r>
      <w:proofErr w:type="spellEnd"/>
      <w:r w:rsidRPr="00BA010B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 w:rsidRPr="00BA010B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elettrico</w:t>
      </w:r>
      <w:proofErr w:type="spellEnd"/>
      <w:r w:rsidRPr="00BA010B"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 per </w:t>
      </w:r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lo </w:t>
      </w:r>
      <w:proofErr w:type="spellStart"/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svuotamento</w:t>
      </w:r>
      <w:proofErr w:type="spellEnd"/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dei</w:t>
      </w:r>
      <w:proofErr w:type="spellEnd"/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 xml:space="preserve"> </w:t>
      </w:r>
      <w:proofErr w:type="spellStart"/>
      <w:r>
        <w:rPr>
          <w:rFonts w:asciiTheme="majorHAnsi" w:hAnsiTheme="majorHAnsi" w:cstheme="majorHAnsi"/>
          <w:b/>
          <w:color w:val="000000" w:themeColor="text1"/>
          <w:sz w:val="28"/>
          <w:szCs w:val="28"/>
          <w:lang w:val="en-GB"/>
        </w:rPr>
        <w:t>cassontti</w:t>
      </w:r>
      <w:proofErr w:type="spellEnd"/>
    </w:p>
    <w:p w14:paraId="204840EF" w14:textId="77777777" w:rsidR="00BA010B" w:rsidRPr="00BA010B" w:rsidRDefault="00BA010B" w:rsidP="00B9556F">
      <w:pPr>
        <w:tabs>
          <w:tab w:val="left" w:pos="3828"/>
        </w:tabs>
        <w:rPr>
          <w:rFonts w:asciiTheme="majorHAnsi" w:hAnsiTheme="majorHAnsi" w:cstheme="majorHAnsi"/>
          <w:b/>
          <w:sz w:val="20"/>
          <w:lang w:val="en-GB"/>
        </w:rPr>
      </w:pPr>
    </w:p>
    <w:p w14:paraId="7322EBBF" w14:textId="7FC9DA6C" w:rsidR="00CC64EB" w:rsidRPr="00BA010B" w:rsidRDefault="00BA010B" w:rsidP="00B9556F">
      <w:pPr>
        <w:tabs>
          <w:tab w:val="left" w:pos="3828"/>
        </w:tabs>
        <w:rPr>
          <w:rFonts w:asciiTheme="majorHAnsi" w:hAnsiTheme="majorHAnsi" w:cstheme="majorHAnsi"/>
          <w:b/>
          <w:sz w:val="20"/>
          <w:lang w:val="fr-CH"/>
        </w:rPr>
      </w:pPr>
      <w:r w:rsidRPr="00374DA6">
        <w:rPr>
          <w:rFonts w:asciiTheme="majorHAnsi" w:hAnsiTheme="majorHAnsi" w:cstheme="majorHAnsi"/>
          <w:b/>
          <w:noProof/>
          <w:sz w:val="20"/>
        </w:rPr>
        <w:drawing>
          <wp:anchor distT="0" distB="0" distL="114300" distR="114300" simplePos="0" relativeHeight="251662336" behindDoc="1" locked="0" layoutInCell="1" allowOverlap="1" wp14:anchorId="6C14AC92" wp14:editId="6D03B295">
            <wp:simplePos x="0" y="0"/>
            <wp:positionH relativeFrom="column">
              <wp:posOffset>-5715</wp:posOffset>
            </wp:positionH>
            <wp:positionV relativeFrom="paragraph">
              <wp:posOffset>714375</wp:posOffset>
            </wp:positionV>
            <wp:extent cx="2962275" cy="1874520"/>
            <wp:effectExtent l="0" t="0" r="9525" b="0"/>
            <wp:wrapTight wrapText="bothSides">
              <wp:wrapPolygon edited="0">
                <wp:start x="0" y="0"/>
                <wp:lineTo x="0" y="21293"/>
                <wp:lineTo x="21531" y="21293"/>
                <wp:lineTo x="21531" y="0"/>
                <wp:lineTo x="0" y="0"/>
              </wp:wrapPolygon>
            </wp:wrapTight>
            <wp:docPr id="4" name="Grafik 4" descr="C:\Users\rzr\OneDrive - TEXAID TEXTILVERWERTUNGS AG\Bilder\Elektrofahrzeug\MM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rzr\OneDrive - TEXAID TEXTILVERWERTUNGS AG\Bilder\Elektrofahrzeug\MM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313" t="5072" r="4189" b="8238"/>
                    <a:stretch/>
                  </pic:blipFill>
                  <pic:spPr bwMode="auto">
                    <a:xfrm>
                      <a:off x="0" y="0"/>
                      <a:ext cx="2962275" cy="18745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Nella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città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di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Basilea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T</w:t>
      </w:r>
      <w:r>
        <w:rPr>
          <w:rFonts w:asciiTheme="majorHAnsi" w:hAnsiTheme="majorHAnsi" w:cstheme="majorHAnsi"/>
          <w:b/>
          <w:sz w:val="20"/>
          <w:lang w:val="fr-CH"/>
        </w:rPr>
        <w:t>exaid</w:t>
      </w:r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svuota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ora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i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cassonetti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con un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veicolo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elettrico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.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Questo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è un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ulteriore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passo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in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avanti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per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ridurre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a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lungo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termine le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emissioni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di CO</w:t>
      </w:r>
      <w:r w:rsidRPr="00BA010B">
        <w:rPr>
          <w:rFonts w:asciiTheme="majorHAnsi" w:hAnsiTheme="majorHAnsi" w:cstheme="majorHAnsi"/>
          <w:b/>
          <w:sz w:val="20"/>
          <w:vertAlign w:val="subscript"/>
          <w:lang w:val="fr-CH"/>
        </w:rPr>
        <w:t>2</w:t>
      </w:r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prodotte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dalla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raccolta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di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indumenti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usati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>.</w:t>
      </w:r>
      <w:r w:rsidR="0083016E" w:rsidRPr="00BA010B">
        <w:rPr>
          <w:rFonts w:asciiTheme="majorHAnsi" w:hAnsiTheme="majorHAnsi" w:cstheme="majorHAnsi"/>
          <w:b/>
          <w:sz w:val="20"/>
          <w:lang w:val="fr-CH"/>
        </w:rPr>
        <w:t xml:space="preserve"> </w:t>
      </w:r>
    </w:p>
    <w:p w14:paraId="5B203D1A" w14:textId="18AF77C5" w:rsidR="00767848" w:rsidRPr="00BA010B" w:rsidRDefault="00BA010B" w:rsidP="00767848">
      <w:pPr>
        <w:tabs>
          <w:tab w:val="left" w:pos="3828"/>
        </w:tabs>
        <w:rPr>
          <w:rFonts w:asciiTheme="majorHAnsi" w:hAnsiTheme="majorHAnsi" w:cstheme="majorHAnsi"/>
          <w:sz w:val="20"/>
          <w:lang w:val="fr-CH"/>
        </w:rPr>
      </w:pPr>
      <w:r w:rsidRPr="00E61071">
        <w:rPr>
          <w:rFonts w:asciiTheme="majorHAnsi" w:hAnsiTheme="majorHAnsi" w:cstheme="majorHAns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58239" behindDoc="0" locked="0" layoutInCell="1" allowOverlap="1" wp14:anchorId="54E81AD3" wp14:editId="48713D02">
                <wp:simplePos x="0" y="0"/>
                <wp:positionH relativeFrom="column">
                  <wp:posOffset>2956560</wp:posOffset>
                </wp:positionH>
                <wp:positionV relativeFrom="paragraph">
                  <wp:posOffset>119380</wp:posOffset>
                </wp:positionV>
                <wp:extent cx="3305175" cy="2543175"/>
                <wp:effectExtent l="0" t="0" r="9525" b="9525"/>
                <wp:wrapSquare wrapText="bothSides"/>
                <wp:docPr id="1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05175" cy="2543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F71837" w14:textId="2234E9D3" w:rsidR="00447DB6" w:rsidRPr="00BA010B" w:rsidRDefault="00BA010B" w:rsidP="005A7F66">
                            <w:pPr>
                              <w:tabs>
                                <w:tab w:val="left" w:pos="1134"/>
                                <w:tab w:val="left" w:pos="3828"/>
                              </w:tabs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</w:pPr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T</w:t>
                            </w:r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e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xaid</w:t>
                            </w:r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migliora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continuamente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la sua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strategia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di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sostenibilità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e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riduce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costantemente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l’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impiego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di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risorse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. Grazie a vari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provvedimenti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, dal 2013 è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stato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possibile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ridurre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già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il 44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percento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delle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emissioni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di CO</w:t>
                            </w:r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vertAlign w:val="subscript"/>
                                <w:lang w:val="fr-CH"/>
                              </w:rPr>
                              <w:t>2</w:t>
                            </w:r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per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tonnellata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di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indumenti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usati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raccolti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.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Tali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provvedimenti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comprendono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, ad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esempio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, l’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approvvigionamento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di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corrente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da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energie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rinnovabili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o la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riduzione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del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numero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di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sacchi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per la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raccolta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in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strada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. Grazie al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provvedimento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attuale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,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cioè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l’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acquisto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del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veicolo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elettrico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MAN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eTGE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per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lo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svuotamento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dei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cassonetti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nella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città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di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Basilea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, T</w:t>
                            </w:r>
                            <w:r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exaid</w:t>
                            </w:r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compie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un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ulteriore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passo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in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avanti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nell’impegno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per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una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raccolta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di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indumenti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usati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sostenibile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da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punto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 xml:space="preserve"> di vista </w:t>
                            </w:r>
                            <w:proofErr w:type="spellStart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climatico</w:t>
                            </w:r>
                            <w:proofErr w:type="spellEnd"/>
                            <w:r w:rsidRPr="00BA010B">
                              <w:rPr>
                                <w:rFonts w:asciiTheme="majorHAnsi" w:hAnsiTheme="majorHAnsi" w:cstheme="majorHAnsi"/>
                                <w:sz w:val="20"/>
                                <w:lang w:val="fr-CH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4E81AD3" id="_x0000_t202" coordsize="21600,21600" o:spt="202" path="m,l,21600r21600,l21600,xe">
                <v:stroke joinstyle="miter"/>
                <v:path gradientshapeok="t" o:connecttype="rect"/>
              </v:shapetype>
              <v:shape id="Textfeld 2" o:spid="_x0000_s1026" type="#_x0000_t202" style="position:absolute;left:0;text-align:left;margin-left:232.8pt;margin-top:9.4pt;width:260.25pt;height:200.25pt;z-index:251658239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" stroked="f">
                <v:textbox>
                  <w:txbxContent>
                    <w:p w14:paraId="73F71837" w14:textId="2234E9D3" w:rsidR="00447DB6" w:rsidRPr="00BA010B" w:rsidRDefault="00BA010B" w:rsidP="005A7F66">
                      <w:pPr>
                        <w:tabs>
                          <w:tab w:val="left" w:pos="1134"/>
                          <w:tab w:val="left" w:pos="3828"/>
                        </w:tabs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</w:pPr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T</w:t>
                      </w:r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e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xaid</w:t>
                      </w:r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migliora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continuamente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la sua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strategia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di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sostenibilità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e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riduce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costantemente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l’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impiego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di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risorse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. Grazie a vari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provvedimenti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, dal 2013 è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stato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possibile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ridurre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già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il 44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percento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delle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emissioni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di CO</w:t>
                      </w:r>
                      <w:r w:rsidRPr="00BA010B">
                        <w:rPr>
                          <w:rFonts w:asciiTheme="majorHAnsi" w:hAnsiTheme="majorHAnsi" w:cstheme="majorHAnsi"/>
                          <w:sz w:val="20"/>
                          <w:vertAlign w:val="subscript"/>
                          <w:lang w:val="fr-CH"/>
                        </w:rPr>
                        <w:t>2</w:t>
                      </w:r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per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tonnellata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di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indumenti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usati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raccolti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.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Tali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provvedimenti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comprendono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, ad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esempio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, l’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approvvigionamento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di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corrente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da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energie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rinnovabili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o la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riduzione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del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numero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di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sacchi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per la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raccolta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in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strada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. Grazie al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provvedimento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attuale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,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cioè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l’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acquisto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del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veicolo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elettrico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MAN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eTGE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per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lo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svuotamento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dei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cassonetti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nella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città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di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Basilea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, T</w:t>
                      </w:r>
                      <w:r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exaid</w:t>
                      </w:r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compie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un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ulteriore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passo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in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avanti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nell’impegno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per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una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raccolta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di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indumenti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usati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sostenibile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da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punto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 xml:space="preserve"> di vista </w:t>
                      </w:r>
                      <w:proofErr w:type="spellStart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climatico</w:t>
                      </w:r>
                      <w:proofErr w:type="spellEnd"/>
                      <w:r w:rsidRPr="00BA010B">
                        <w:rPr>
                          <w:rFonts w:asciiTheme="majorHAnsi" w:hAnsiTheme="majorHAnsi" w:cstheme="majorHAnsi"/>
                          <w:sz w:val="20"/>
                          <w:lang w:val="fr-CH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767848" w:rsidRPr="00B9556F">
        <w:rPr>
          <w:rFonts w:asciiTheme="majorHAnsi" w:hAnsiTheme="majorHAnsi" w:cstheme="majorHAnsi"/>
          <w:noProof/>
          <w:sz w:val="20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03ED0422" wp14:editId="7A921263">
                <wp:simplePos x="0" y="0"/>
                <wp:positionH relativeFrom="column">
                  <wp:posOffset>-81915</wp:posOffset>
                </wp:positionH>
                <wp:positionV relativeFrom="paragraph">
                  <wp:posOffset>2068830</wp:posOffset>
                </wp:positionV>
                <wp:extent cx="3048000" cy="428625"/>
                <wp:effectExtent l="0" t="0" r="0" b="9525"/>
                <wp:wrapSquare wrapText="bothSides"/>
                <wp:docPr id="217" name="Textfeld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0" cy="4286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151329" w14:textId="642834B1" w:rsidR="00447DB6" w:rsidRPr="00E76E08" w:rsidRDefault="00BA010B">
                            <w:pP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P</w:t>
                            </w:r>
                            <w:r w:rsidRPr="00BA010B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rimo </w:t>
                            </w:r>
                            <w:proofErr w:type="spellStart"/>
                            <w:r w:rsidRPr="00BA010B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veicolo</w:t>
                            </w:r>
                            <w:proofErr w:type="spellEnd"/>
                            <w:r w:rsidRPr="00BA010B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elettrico</w:t>
                            </w:r>
                            <w:proofErr w:type="spellEnd"/>
                            <w:r w:rsidRPr="00BA010B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del </w:t>
                            </w:r>
                            <w:proofErr w:type="spellStart"/>
                            <w:r w:rsidRPr="00BA010B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marchio</w:t>
                            </w:r>
                            <w:proofErr w:type="spellEnd"/>
                            <w:r w:rsidRPr="00BA010B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MAN per </w:t>
                            </w:r>
                            <w:proofErr w:type="spellStart"/>
                            <w:r w:rsidRPr="00BA010B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il</w:t>
                            </w:r>
                            <w:proofErr w:type="spellEnd"/>
                            <w:r w:rsidRPr="00BA010B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trasporto</w:t>
                            </w:r>
                            <w:proofErr w:type="spellEnd"/>
                            <w:r w:rsidRPr="00BA010B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di </w:t>
                            </w:r>
                            <w:proofErr w:type="spellStart"/>
                            <w:r w:rsidRPr="00BA010B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sacchi</w:t>
                            </w:r>
                            <w:proofErr w:type="spellEnd"/>
                            <w:r w:rsidRPr="00BA010B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di </w:t>
                            </w:r>
                            <w:proofErr w:type="spellStart"/>
                            <w:r w:rsidRPr="00BA010B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indumenti</w:t>
                            </w:r>
                            <w:proofErr w:type="spellEnd"/>
                            <w:r w:rsidRPr="00BA010B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 xml:space="preserve"> </w:t>
                            </w:r>
                            <w:proofErr w:type="spellStart"/>
                            <w:r w:rsidRPr="00BA010B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usati</w:t>
                            </w:r>
                            <w:proofErr w:type="spellEnd"/>
                            <w:r w:rsidRPr="00BA010B">
                              <w:rPr>
                                <w:rFonts w:ascii="Open Sans" w:hAnsi="Open Sans" w:cs="Open Sans"/>
                                <w:sz w:val="16"/>
                                <w:szCs w:val="16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8640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ED0422" id="_x0000_s1027" type="#_x0000_t202" style="position:absolute;left:0;text-align:left;margin-left:-6.45pt;margin-top:162.9pt;width:240pt;height:33.7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" stroked="f">
                <v:textbox inset=",,2.4mm">
                  <w:txbxContent>
                    <w:p w14:paraId="2E151329" w14:textId="642834B1" w:rsidR="00447DB6" w:rsidRPr="00E76E08" w:rsidRDefault="00BA010B">
                      <w:pPr>
                        <w:rPr>
                          <w:rFonts w:ascii="Open Sans" w:hAnsi="Open Sans" w:cs="Open Sans"/>
                          <w:sz w:val="16"/>
                          <w:szCs w:val="16"/>
                        </w:rPr>
                      </w:pPr>
                      <w:r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P</w:t>
                      </w:r>
                      <w:r w:rsidRPr="00BA010B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rimo </w:t>
                      </w:r>
                      <w:proofErr w:type="spellStart"/>
                      <w:r w:rsidRPr="00BA010B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veicolo</w:t>
                      </w:r>
                      <w:proofErr w:type="spellEnd"/>
                      <w:r w:rsidRPr="00BA010B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elettrico</w:t>
                      </w:r>
                      <w:proofErr w:type="spellEnd"/>
                      <w:r w:rsidRPr="00BA010B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del </w:t>
                      </w:r>
                      <w:proofErr w:type="spellStart"/>
                      <w:r w:rsidRPr="00BA010B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marchio</w:t>
                      </w:r>
                      <w:proofErr w:type="spellEnd"/>
                      <w:r w:rsidRPr="00BA010B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MAN per </w:t>
                      </w:r>
                      <w:proofErr w:type="spellStart"/>
                      <w:r w:rsidRPr="00BA010B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il</w:t>
                      </w:r>
                      <w:proofErr w:type="spellEnd"/>
                      <w:r w:rsidRPr="00BA010B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trasporto</w:t>
                      </w:r>
                      <w:proofErr w:type="spellEnd"/>
                      <w:r w:rsidRPr="00BA010B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di </w:t>
                      </w:r>
                      <w:proofErr w:type="spellStart"/>
                      <w:r w:rsidRPr="00BA010B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sacchi</w:t>
                      </w:r>
                      <w:proofErr w:type="spellEnd"/>
                      <w:r w:rsidRPr="00BA010B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di </w:t>
                      </w:r>
                      <w:proofErr w:type="spellStart"/>
                      <w:r w:rsidRPr="00BA010B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indumenti</w:t>
                      </w:r>
                      <w:proofErr w:type="spellEnd"/>
                      <w:r w:rsidRPr="00BA010B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 xml:space="preserve"> </w:t>
                      </w:r>
                      <w:proofErr w:type="spellStart"/>
                      <w:r w:rsidRPr="00BA010B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usati</w:t>
                      </w:r>
                      <w:proofErr w:type="spellEnd"/>
                      <w:r w:rsidRPr="00BA010B">
                        <w:rPr>
                          <w:rFonts w:ascii="Open Sans" w:hAnsi="Open Sans" w:cs="Open Sans"/>
                          <w:sz w:val="16"/>
                          <w:szCs w:val="16"/>
                        </w:rPr>
                        <w:t>.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73609821" w14:textId="5A37B77B" w:rsidR="00767848" w:rsidRPr="00BA010B" w:rsidRDefault="00767848" w:rsidP="00023DA1">
      <w:pPr>
        <w:tabs>
          <w:tab w:val="left" w:pos="1134"/>
          <w:tab w:val="left" w:pos="3828"/>
        </w:tabs>
        <w:rPr>
          <w:rFonts w:asciiTheme="majorHAnsi" w:hAnsiTheme="majorHAnsi" w:cstheme="majorHAnsi"/>
          <w:b/>
          <w:sz w:val="20"/>
          <w:lang w:val="fr-CH"/>
        </w:rPr>
      </w:pPr>
    </w:p>
    <w:p w14:paraId="3C2044CD" w14:textId="77777777" w:rsidR="00BA010B" w:rsidRPr="00BA010B" w:rsidRDefault="00BA010B" w:rsidP="00BA010B">
      <w:pPr>
        <w:tabs>
          <w:tab w:val="left" w:pos="3828"/>
        </w:tabs>
        <w:rPr>
          <w:rFonts w:asciiTheme="majorHAnsi" w:hAnsiTheme="majorHAnsi" w:cstheme="majorHAnsi"/>
          <w:b/>
          <w:sz w:val="20"/>
          <w:lang w:val="fr-CH"/>
        </w:rPr>
      </w:pP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Svuotamento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dei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cassonetti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efficiente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grazie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ad un software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speciale</w:t>
      </w:r>
      <w:proofErr w:type="spellEnd"/>
    </w:p>
    <w:p w14:paraId="3CFC4291" w14:textId="0612C6C5" w:rsidR="00BA010B" w:rsidRPr="00BA010B" w:rsidRDefault="00BA010B" w:rsidP="00BA010B">
      <w:pPr>
        <w:tabs>
          <w:tab w:val="left" w:pos="3828"/>
        </w:tabs>
        <w:rPr>
          <w:rFonts w:asciiTheme="majorHAnsi" w:hAnsiTheme="majorHAnsi" w:cstheme="majorHAnsi"/>
          <w:sz w:val="20"/>
          <w:lang w:val="fr-CH"/>
        </w:rPr>
      </w:pPr>
      <w:r w:rsidRPr="00BA010B">
        <w:rPr>
          <w:rFonts w:asciiTheme="majorHAnsi" w:hAnsiTheme="majorHAnsi" w:cstheme="majorHAnsi"/>
          <w:sz w:val="20"/>
          <w:lang w:val="fr-CH"/>
        </w:rPr>
        <w:t xml:space="preserve">Per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lo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svuotamento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dei circa 6.500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cassonetti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di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indumenti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usati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presenti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in Svizzera, T</w:t>
      </w:r>
      <w:r>
        <w:rPr>
          <w:rFonts w:asciiTheme="majorHAnsi" w:hAnsiTheme="majorHAnsi" w:cstheme="majorHAnsi"/>
          <w:sz w:val="20"/>
          <w:lang w:val="fr-CH"/>
        </w:rPr>
        <w:t>exaid</w:t>
      </w:r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utilizza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un proprio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sistema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logistico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computerizzato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che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garantisce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un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intervallo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di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svuotamento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individuale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per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ciascun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container. Il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sistema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ad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autoapprendimento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considera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i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livelli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di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riempimento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dei container di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indumenti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usati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previsti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o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misurati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mediante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sensori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e, su tale base,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calcola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automaticamente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percorsi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efficienti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per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raggiungere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il peso di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raccolta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massimo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possibile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per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veicolo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,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riducendo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al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minimo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i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chilometri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percorsi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>. Con l’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acquisto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di un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veicolo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elettrico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, il software in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grado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di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apprendere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viene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perfettamente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integrato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da un hardware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sostenibile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dal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punto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di vista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climatico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>.</w:t>
      </w:r>
    </w:p>
    <w:p w14:paraId="34928334" w14:textId="77777777" w:rsidR="00BA010B" w:rsidRPr="00BA010B" w:rsidRDefault="00BA010B" w:rsidP="00BA010B">
      <w:pPr>
        <w:tabs>
          <w:tab w:val="left" w:pos="3828"/>
        </w:tabs>
        <w:rPr>
          <w:rFonts w:asciiTheme="majorHAnsi" w:hAnsiTheme="majorHAnsi" w:cstheme="majorHAnsi"/>
          <w:sz w:val="20"/>
          <w:lang w:val="fr-CH"/>
        </w:rPr>
      </w:pPr>
    </w:p>
    <w:p w14:paraId="73C02326" w14:textId="77777777" w:rsidR="00BA010B" w:rsidRPr="00BA010B" w:rsidRDefault="00BA010B" w:rsidP="00BA010B">
      <w:pPr>
        <w:tabs>
          <w:tab w:val="left" w:pos="3828"/>
        </w:tabs>
        <w:rPr>
          <w:rFonts w:asciiTheme="majorHAnsi" w:hAnsiTheme="majorHAnsi" w:cstheme="majorHAnsi"/>
          <w:b/>
          <w:sz w:val="20"/>
          <w:lang w:val="fr-CH"/>
        </w:rPr>
      </w:pP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Ostacoli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dell’ulteriore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ampliamento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del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parco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veicoli</w:t>
      </w:r>
      <w:proofErr w:type="spellEnd"/>
      <w:r w:rsidRPr="00BA010B">
        <w:rPr>
          <w:rFonts w:asciiTheme="majorHAnsi" w:hAnsiTheme="majorHAnsi" w:cstheme="majorHAnsi"/>
          <w:b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b/>
          <w:sz w:val="20"/>
          <w:lang w:val="fr-CH"/>
        </w:rPr>
        <w:t>elettrico</w:t>
      </w:r>
      <w:proofErr w:type="spellEnd"/>
    </w:p>
    <w:p w14:paraId="2D117107" w14:textId="2B731EE0" w:rsidR="00BA010B" w:rsidRPr="00BA010B" w:rsidRDefault="00BA010B" w:rsidP="00BA010B">
      <w:pPr>
        <w:tabs>
          <w:tab w:val="left" w:pos="3828"/>
        </w:tabs>
        <w:rPr>
          <w:rFonts w:asciiTheme="majorHAnsi" w:hAnsiTheme="majorHAnsi" w:cstheme="majorHAnsi"/>
          <w:sz w:val="20"/>
          <w:lang w:val="fr-CH"/>
        </w:rPr>
      </w:pPr>
      <w:r w:rsidRPr="00BA010B">
        <w:rPr>
          <w:rFonts w:asciiTheme="majorHAnsi" w:hAnsiTheme="majorHAnsi" w:cstheme="majorHAnsi"/>
          <w:sz w:val="20"/>
          <w:lang w:val="fr-CH"/>
        </w:rPr>
        <w:t xml:space="preserve">Per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ora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il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veicolo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elettrico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verrà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impiegato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nell’area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di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Basilea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,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poiché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i container e i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punti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di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scarico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si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trovano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in un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raggio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relativamente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ristretto. In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altre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zone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gli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ostacoli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per l’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acquisto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di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veicoli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elettrici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sono più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elevati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,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poiché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le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distanze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sono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maggiori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ed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è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pertanto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necessario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garantire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il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raggio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d’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azione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e la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ricarica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rapida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quotidiani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. Martin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Böschen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, CEO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del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gruppo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T</w:t>
      </w:r>
      <w:r>
        <w:rPr>
          <w:rFonts w:asciiTheme="majorHAnsi" w:hAnsiTheme="majorHAnsi" w:cstheme="majorHAnsi"/>
          <w:sz w:val="20"/>
          <w:lang w:val="fr-CH"/>
        </w:rPr>
        <w:t>exaid</w:t>
      </w:r>
      <w:bookmarkStart w:id="0" w:name="_GoBack"/>
      <w:bookmarkEnd w:id="0"/>
      <w:r w:rsidRPr="00BA010B">
        <w:rPr>
          <w:rFonts w:asciiTheme="majorHAnsi" w:hAnsiTheme="majorHAnsi" w:cstheme="majorHAnsi"/>
          <w:sz w:val="20"/>
          <w:lang w:val="fr-CH"/>
        </w:rPr>
        <w:t xml:space="preserve">, </w:t>
      </w:r>
      <w:proofErr w:type="spellStart"/>
      <w:proofErr w:type="gramStart"/>
      <w:r w:rsidRPr="00BA010B">
        <w:rPr>
          <w:rFonts w:asciiTheme="majorHAnsi" w:hAnsiTheme="majorHAnsi" w:cstheme="majorHAnsi"/>
          <w:sz w:val="20"/>
          <w:lang w:val="fr-CH"/>
        </w:rPr>
        <w:t>sottolinea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>:</w:t>
      </w:r>
      <w:proofErr w:type="gramEnd"/>
      <w:r w:rsidRPr="00BA010B">
        <w:rPr>
          <w:rFonts w:asciiTheme="majorHAnsi" w:hAnsiTheme="majorHAnsi" w:cstheme="majorHAnsi"/>
          <w:sz w:val="20"/>
          <w:lang w:val="fr-CH"/>
        </w:rPr>
        <w:t xml:space="preserve"> «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Attualmente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, il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problema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maggiore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dell’ulteriore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ampliamento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del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parco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veicoli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elettrico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è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tuttavia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il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carico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utile. A causa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del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peso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della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batteria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, tale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carico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utile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ammonta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soltanto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a 900 chili,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mentre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nei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veicoli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convenzionali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è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possibile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caricare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circa 1.300 chili</w:t>
      </w:r>
      <w:proofErr w:type="gramStart"/>
      <w:r w:rsidRPr="00BA010B">
        <w:rPr>
          <w:rFonts w:asciiTheme="majorHAnsi" w:hAnsiTheme="majorHAnsi" w:cstheme="majorHAnsi"/>
          <w:sz w:val="20"/>
          <w:lang w:val="fr-CH"/>
        </w:rPr>
        <w:t>.»</w:t>
      </w:r>
      <w:proofErr w:type="gramEnd"/>
      <w:r w:rsidRPr="00BA010B">
        <w:rPr>
          <w:rFonts w:asciiTheme="majorHAnsi" w:hAnsiTheme="majorHAnsi" w:cstheme="majorHAnsi"/>
          <w:sz w:val="20"/>
          <w:lang w:val="fr-CH"/>
        </w:rPr>
        <w:t xml:space="preserve"> Con la patente di guida di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categoria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B è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possibile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guidare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soltanto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veicoli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dal peso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complessivo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di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massimo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3,5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tonnellate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. Ci si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appella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ora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ai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politici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affinché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modifichino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la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legge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ed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in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futuro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sia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possibile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caricare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i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veicoli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commerciali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e/o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elettrici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fino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ad un peso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complessivo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di 4,25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tonnellate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e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guidarli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con la patente di guida di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categoria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B. </w:t>
      </w:r>
    </w:p>
    <w:p w14:paraId="1129D5B7" w14:textId="77777777" w:rsidR="00BA010B" w:rsidRPr="00BA010B" w:rsidRDefault="00BA010B" w:rsidP="00BA010B">
      <w:pPr>
        <w:tabs>
          <w:tab w:val="left" w:pos="3828"/>
        </w:tabs>
        <w:rPr>
          <w:rFonts w:asciiTheme="majorHAnsi" w:hAnsiTheme="majorHAnsi" w:cstheme="majorHAnsi"/>
          <w:sz w:val="20"/>
          <w:lang w:val="fr-CH"/>
        </w:rPr>
      </w:pPr>
    </w:p>
    <w:p w14:paraId="7BD354B0" w14:textId="1870357B" w:rsidR="00E81F68" w:rsidRPr="00BA010B" w:rsidRDefault="00BA010B" w:rsidP="00BA010B">
      <w:pPr>
        <w:tabs>
          <w:tab w:val="left" w:pos="3828"/>
        </w:tabs>
        <w:rPr>
          <w:rFonts w:asciiTheme="majorHAnsi" w:hAnsiTheme="majorHAnsi" w:cstheme="majorHAnsi"/>
          <w:sz w:val="20"/>
          <w:lang w:val="fr-CH"/>
        </w:rPr>
      </w:pPr>
      <w:r w:rsidRPr="00BA010B">
        <w:rPr>
          <w:rFonts w:asciiTheme="majorHAnsi" w:hAnsiTheme="majorHAnsi" w:cstheme="majorHAnsi"/>
          <w:sz w:val="20"/>
          <w:lang w:val="fr-CH"/>
        </w:rPr>
        <w:t xml:space="preserve">Con un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parco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di circa 60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veicoli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destinati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allo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svuotamento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dei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cassonetti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in tutta la Svizzera, il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potenziale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per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un’ulteriore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riduzione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delle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emissioni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di CO</w:t>
      </w:r>
      <w:r w:rsidRPr="00BA010B">
        <w:rPr>
          <w:rFonts w:asciiTheme="majorHAnsi" w:hAnsiTheme="majorHAnsi" w:cstheme="majorHAnsi"/>
          <w:sz w:val="20"/>
          <w:vertAlign w:val="subscript"/>
          <w:lang w:val="fr-CH"/>
        </w:rPr>
        <w:t>2</w:t>
      </w:r>
      <w:r w:rsidRPr="00BA010B">
        <w:rPr>
          <w:rFonts w:asciiTheme="majorHAnsi" w:hAnsiTheme="majorHAnsi" w:cstheme="majorHAnsi"/>
          <w:sz w:val="20"/>
          <w:lang w:val="fr-CH"/>
        </w:rPr>
        <w:t xml:space="preserve"> di T</w:t>
      </w:r>
      <w:r>
        <w:rPr>
          <w:rFonts w:asciiTheme="majorHAnsi" w:hAnsiTheme="majorHAnsi" w:cstheme="majorHAnsi"/>
          <w:sz w:val="20"/>
          <w:lang w:val="fr-CH"/>
        </w:rPr>
        <w:t>exaid</w:t>
      </w:r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sarebbe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 xml:space="preserve"> </w:t>
      </w:r>
      <w:proofErr w:type="spellStart"/>
      <w:r w:rsidRPr="00BA010B">
        <w:rPr>
          <w:rFonts w:asciiTheme="majorHAnsi" w:hAnsiTheme="majorHAnsi" w:cstheme="majorHAnsi"/>
          <w:sz w:val="20"/>
          <w:lang w:val="fr-CH"/>
        </w:rPr>
        <w:t>promettente</w:t>
      </w:r>
      <w:proofErr w:type="spellEnd"/>
      <w:r w:rsidRPr="00BA010B">
        <w:rPr>
          <w:rFonts w:asciiTheme="majorHAnsi" w:hAnsiTheme="majorHAnsi" w:cstheme="majorHAnsi"/>
          <w:sz w:val="20"/>
          <w:lang w:val="fr-CH"/>
        </w:rPr>
        <w:t>.</w:t>
      </w:r>
    </w:p>
    <w:p w14:paraId="3AE46700" w14:textId="06AF7512" w:rsidR="00E81F68" w:rsidRPr="00BA010B" w:rsidRDefault="00E81F68" w:rsidP="005F0A98">
      <w:pPr>
        <w:tabs>
          <w:tab w:val="left" w:pos="3828"/>
        </w:tabs>
        <w:rPr>
          <w:rFonts w:asciiTheme="majorHAnsi" w:hAnsiTheme="majorHAnsi" w:cstheme="majorHAnsi"/>
          <w:sz w:val="20"/>
          <w:lang w:val="fr-CH"/>
        </w:rPr>
      </w:pPr>
    </w:p>
    <w:p w14:paraId="142AE944" w14:textId="77777777" w:rsidR="00023DA1" w:rsidRPr="00BA010B" w:rsidRDefault="00023DA1" w:rsidP="005F0A98">
      <w:pPr>
        <w:tabs>
          <w:tab w:val="left" w:pos="3828"/>
        </w:tabs>
        <w:rPr>
          <w:rFonts w:asciiTheme="majorHAnsi" w:hAnsiTheme="majorHAnsi" w:cstheme="majorHAnsi"/>
          <w:sz w:val="20"/>
          <w:lang w:val="fr-CH"/>
        </w:rPr>
      </w:pPr>
    </w:p>
    <w:p w14:paraId="652EFBA3" w14:textId="77777777" w:rsidR="009C2819" w:rsidRPr="00BA010B" w:rsidRDefault="009C2819" w:rsidP="00B9556F">
      <w:pPr>
        <w:tabs>
          <w:tab w:val="left" w:pos="3828"/>
        </w:tabs>
        <w:rPr>
          <w:rFonts w:ascii="Open Sans" w:hAnsi="Open Sans" w:cs="Open Sans"/>
          <w:sz w:val="20"/>
          <w:lang w:val="fr-CH"/>
        </w:rPr>
      </w:pPr>
    </w:p>
    <w:p w14:paraId="246B681E" w14:textId="7FEAEA24" w:rsidR="00907B4D" w:rsidRDefault="00BA010B" w:rsidP="00BA010B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tabs>
          <w:tab w:val="left" w:pos="3828"/>
        </w:tabs>
        <w:rPr>
          <w:rFonts w:ascii="Open Sans" w:hAnsi="Open Sans" w:cs="Open Sans"/>
          <w:sz w:val="20"/>
          <w:lang w:val="x-none"/>
        </w:rPr>
      </w:pPr>
      <w:r w:rsidRPr="00BA010B">
        <w:rPr>
          <w:rFonts w:ascii="Open Sans" w:hAnsi="Open Sans" w:cs="Open Sans"/>
          <w:sz w:val="20"/>
          <w:lang w:val="fr-CH"/>
        </w:rPr>
        <w:lastRenderedPageBreak/>
        <w:t xml:space="preserve">Texaid è stata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fondata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nel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1978 come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Charity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Private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-Partnership da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sei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istituzioni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di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soccorso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(CRS,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Soccorso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d’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inverno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Svizzera,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Solidar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Suisse, Caritas Svizzera,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Kolping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Svizzera, ACES)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insieme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ad un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imprenditore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svizzero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. Con la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sede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centrale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nel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Cantone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di Uri e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filiali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in Germania,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Austria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,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Spagna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,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Bulgaria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,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Ungheria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,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Marocco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e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negli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USA, l’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azienda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è tra i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fornitori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di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servizi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leader per il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riciclaggio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dei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tessili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in Europa. In Svizzera Texaid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dispone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di un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sistema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di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gestione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dell’ambiente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e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della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qualità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certificato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ISO (ISO 9001 e ISO 14001)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ed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è stata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insignita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da Swiss Climate AG con il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sigillo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di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qualità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“CO</w:t>
      </w:r>
      <w:r w:rsidRPr="00BA010B">
        <w:rPr>
          <w:rFonts w:ascii="Open Sans" w:hAnsi="Open Sans" w:cs="Open Sans"/>
          <w:sz w:val="20"/>
          <w:vertAlign w:val="subscript"/>
          <w:lang w:val="fr-CH"/>
        </w:rPr>
        <w:t>2</w:t>
      </w:r>
      <w:r w:rsidRPr="00BA010B">
        <w:rPr>
          <w:rFonts w:ascii="Open Sans" w:hAnsi="Open Sans" w:cs="Open Sans"/>
          <w:sz w:val="20"/>
          <w:lang w:val="fr-CH"/>
        </w:rPr>
        <w:t xml:space="preserve"> Neutrale”. </w:t>
      </w:r>
      <w:r w:rsidRPr="00BA010B">
        <w:rPr>
          <w:rFonts w:ascii="Open Sans" w:hAnsi="Open Sans" w:cs="Open Sans"/>
          <w:sz w:val="20"/>
          <w:lang w:val="en-GB"/>
        </w:rPr>
        <w:t xml:space="preserve">In </w:t>
      </w:r>
      <w:proofErr w:type="spellStart"/>
      <w:r w:rsidRPr="00BA010B">
        <w:rPr>
          <w:rFonts w:ascii="Open Sans" w:hAnsi="Open Sans" w:cs="Open Sans"/>
          <w:sz w:val="20"/>
          <w:lang w:val="en-GB"/>
        </w:rPr>
        <w:t>Svizzera</w:t>
      </w:r>
      <w:proofErr w:type="spellEnd"/>
      <w:r w:rsidRPr="00BA010B">
        <w:rPr>
          <w:rFonts w:ascii="Open Sans" w:hAnsi="Open Sans" w:cs="Open Sans"/>
          <w:sz w:val="20"/>
          <w:lang w:val="en-GB"/>
        </w:rPr>
        <w:t xml:space="preserve"> Texaid </w:t>
      </w:r>
      <w:proofErr w:type="spellStart"/>
      <w:r w:rsidRPr="00BA010B">
        <w:rPr>
          <w:rFonts w:ascii="Open Sans" w:hAnsi="Open Sans" w:cs="Open Sans"/>
          <w:sz w:val="20"/>
          <w:lang w:val="en-GB"/>
        </w:rPr>
        <w:t>offre</w:t>
      </w:r>
      <w:proofErr w:type="spellEnd"/>
      <w:r w:rsidRPr="00BA010B">
        <w:rPr>
          <w:rFonts w:ascii="Open Sans" w:hAnsi="Open Sans" w:cs="Open Sans"/>
          <w:sz w:val="20"/>
          <w:lang w:val="en-GB"/>
        </w:rPr>
        <w:t xml:space="preserve"> </w:t>
      </w:r>
      <w:proofErr w:type="spellStart"/>
      <w:r w:rsidRPr="00BA010B">
        <w:rPr>
          <w:rFonts w:ascii="Open Sans" w:hAnsi="Open Sans" w:cs="Open Sans"/>
          <w:sz w:val="20"/>
          <w:lang w:val="en-GB"/>
        </w:rPr>
        <w:t>impiego</w:t>
      </w:r>
      <w:proofErr w:type="spellEnd"/>
      <w:r w:rsidRPr="00BA010B">
        <w:rPr>
          <w:rFonts w:ascii="Open Sans" w:hAnsi="Open Sans" w:cs="Open Sans"/>
          <w:sz w:val="20"/>
          <w:lang w:val="en-GB"/>
        </w:rPr>
        <w:t xml:space="preserve"> a circa 130 </w:t>
      </w:r>
      <w:proofErr w:type="spellStart"/>
      <w:r w:rsidRPr="00BA010B">
        <w:rPr>
          <w:rFonts w:ascii="Open Sans" w:hAnsi="Open Sans" w:cs="Open Sans"/>
          <w:sz w:val="20"/>
          <w:lang w:val="en-GB"/>
        </w:rPr>
        <w:t>dipendenti</w:t>
      </w:r>
      <w:proofErr w:type="spellEnd"/>
      <w:r w:rsidRPr="00BA010B">
        <w:rPr>
          <w:rFonts w:ascii="Open Sans" w:hAnsi="Open Sans" w:cs="Open Sans"/>
          <w:sz w:val="20"/>
          <w:lang w:val="en-GB"/>
        </w:rPr>
        <w:t>.</w:t>
      </w:r>
    </w:p>
    <w:p w14:paraId="4785FA26" w14:textId="77777777" w:rsidR="00907B4D" w:rsidRDefault="00907B4D" w:rsidP="00B9556F">
      <w:pPr>
        <w:tabs>
          <w:tab w:val="left" w:pos="3828"/>
        </w:tabs>
        <w:ind w:right="424"/>
        <w:rPr>
          <w:rFonts w:ascii="Open Sans" w:hAnsi="Open Sans" w:cs="Open Sans"/>
          <w:sz w:val="20"/>
          <w:lang w:val="x-none"/>
        </w:rPr>
      </w:pPr>
    </w:p>
    <w:p w14:paraId="79DA66EE" w14:textId="77777777" w:rsidR="00907B4D" w:rsidRPr="00B24B09" w:rsidRDefault="00907B4D" w:rsidP="00B9556F">
      <w:pPr>
        <w:tabs>
          <w:tab w:val="left" w:pos="3828"/>
        </w:tabs>
        <w:ind w:right="424"/>
        <w:rPr>
          <w:rFonts w:ascii="Open Sans" w:hAnsi="Open Sans" w:cs="Open Sans"/>
          <w:sz w:val="20"/>
          <w:lang w:val="x-none"/>
        </w:rPr>
      </w:pPr>
    </w:p>
    <w:p w14:paraId="674A44A0" w14:textId="77777777" w:rsidR="00BA010B" w:rsidRPr="00BA010B" w:rsidRDefault="00BA010B" w:rsidP="00BA010B">
      <w:pPr>
        <w:tabs>
          <w:tab w:val="left" w:pos="3828"/>
        </w:tabs>
        <w:ind w:right="424"/>
        <w:rPr>
          <w:rFonts w:ascii="Open Sans" w:hAnsi="Open Sans" w:cs="Open Sans"/>
          <w:b/>
          <w:sz w:val="20"/>
          <w:lang w:val="en-GB"/>
        </w:rPr>
      </w:pPr>
      <w:proofErr w:type="spellStart"/>
      <w:r w:rsidRPr="00BA010B">
        <w:rPr>
          <w:rFonts w:ascii="Open Sans" w:hAnsi="Open Sans"/>
          <w:b/>
          <w:sz w:val="20"/>
          <w:lang w:val="en-GB"/>
        </w:rPr>
        <w:t>Maggiori</w:t>
      </w:r>
      <w:proofErr w:type="spellEnd"/>
      <w:r w:rsidRPr="00BA010B">
        <w:rPr>
          <w:rFonts w:ascii="Open Sans" w:hAnsi="Open Sans"/>
          <w:b/>
          <w:sz w:val="20"/>
          <w:lang w:val="en-GB"/>
        </w:rPr>
        <w:t xml:space="preserve"> </w:t>
      </w:r>
      <w:proofErr w:type="spellStart"/>
      <w:r w:rsidRPr="00BA010B">
        <w:rPr>
          <w:rFonts w:ascii="Open Sans" w:hAnsi="Open Sans"/>
          <w:b/>
          <w:sz w:val="20"/>
          <w:lang w:val="en-GB"/>
        </w:rPr>
        <w:t>informazioni</w:t>
      </w:r>
      <w:proofErr w:type="spellEnd"/>
      <w:r w:rsidRPr="00BA010B">
        <w:rPr>
          <w:rFonts w:ascii="Open Sans" w:hAnsi="Open Sans"/>
          <w:b/>
          <w:sz w:val="20"/>
          <w:lang w:val="en-GB"/>
        </w:rPr>
        <w:t>:</w:t>
      </w:r>
    </w:p>
    <w:p w14:paraId="2737A6D6" w14:textId="77777777" w:rsidR="00BA010B" w:rsidRPr="00BA010B" w:rsidRDefault="00BA010B" w:rsidP="00BA010B">
      <w:pPr>
        <w:tabs>
          <w:tab w:val="left" w:pos="3828"/>
        </w:tabs>
        <w:ind w:right="424"/>
        <w:rPr>
          <w:rFonts w:ascii="Open Sans" w:hAnsi="Open Sans" w:cs="Open Sans"/>
          <w:sz w:val="20"/>
          <w:lang w:val="en-GB"/>
        </w:rPr>
      </w:pPr>
      <w:proofErr w:type="spellStart"/>
      <w:r w:rsidRPr="00BA010B">
        <w:rPr>
          <w:rFonts w:ascii="Open Sans" w:hAnsi="Open Sans"/>
          <w:sz w:val="20"/>
          <w:lang w:val="en-GB"/>
        </w:rPr>
        <w:t>Ufficio</w:t>
      </w:r>
      <w:proofErr w:type="spellEnd"/>
      <w:r w:rsidRPr="00BA010B">
        <w:rPr>
          <w:rFonts w:ascii="Open Sans" w:hAnsi="Open Sans"/>
          <w:sz w:val="20"/>
          <w:lang w:val="en-GB"/>
        </w:rPr>
        <w:t xml:space="preserve"> </w:t>
      </w:r>
      <w:proofErr w:type="spellStart"/>
      <w:r w:rsidRPr="00BA010B">
        <w:rPr>
          <w:rFonts w:ascii="Open Sans" w:hAnsi="Open Sans"/>
          <w:sz w:val="20"/>
          <w:lang w:val="en-GB"/>
        </w:rPr>
        <w:t>stampa</w:t>
      </w:r>
      <w:proofErr w:type="spellEnd"/>
      <w:r w:rsidRPr="00BA010B">
        <w:rPr>
          <w:rFonts w:ascii="Open Sans" w:hAnsi="Open Sans"/>
          <w:sz w:val="20"/>
          <w:lang w:val="en-GB"/>
        </w:rPr>
        <w:t xml:space="preserve"> Texaid</w:t>
      </w:r>
    </w:p>
    <w:p w14:paraId="1D082B1F" w14:textId="77777777" w:rsidR="00BA010B" w:rsidRPr="00BA010B" w:rsidRDefault="00BA010B" w:rsidP="00BA010B">
      <w:pPr>
        <w:tabs>
          <w:tab w:val="left" w:pos="3828"/>
        </w:tabs>
        <w:ind w:right="424"/>
        <w:rPr>
          <w:rFonts w:ascii="Open Sans" w:hAnsi="Open Sans" w:cs="Open Sans"/>
          <w:sz w:val="20"/>
          <w:lang w:val="en-GB"/>
        </w:rPr>
      </w:pPr>
      <w:proofErr w:type="spellStart"/>
      <w:r w:rsidRPr="00BA010B">
        <w:rPr>
          <w:rFonts w:ascii="Open Sans" w:hAnsi="Open Sans"/>
          <w:sz w:val="20"/>
          <w:lang w:val="en-GB"/>
        </w:rPr>
        <w:t>Telefono</w:t>
      </w:r>
      <w:proofErr w:type="spellEnd"/>
      <w:r w:rsidRPr="00BA010B">
        <w:rPr>
          <w:rFonts w:ascii="Open Sans" w:hAnsi="Open Sans"/>
          <w:sz w:val="20"/>
          <w:lang w:val="en-GB"/>
        </w:rPr>
        <w:t>: 041 874 54 16</w:t>
      </w:r>
    </w:p>
    <w:p w14:paraId="5D6B13C2" w14:textId="77777777" w:rsidR="00BA010B" w:rsidRPr="00B87085" w:rsidRDefault="00BA010B" w:rsidP="00BA010B">
      <w:pPr>
        <w:tabs>
          <w:tab w:val="left" w:pos="3828"/>
        </w:tabs>
        <w:ind w:right="424"/>
        <w:rPr>
          <w:rFonts w:ascii="Open Sans" w:hAnsi="Open Sans" w:cs="Open Sans"/>
          <w:sz w:val="20"/>
        </w:rPr>
      </w:pPr>
      <w:proofErr w:type="spellStart"/>
      <w:r>
        <w:rPr>
          <w:rFonts w:ascii="Open Sans" w:hAnsi="Open Sans"/>
          <w:sz w:val="20"/>
        </w:rPr>
        <w:t>E-mail</w:t>
      </w:r>
      <w:proofErr w:type="spellEnd"/>
      <w:r w:rsidRPr="00A060E5">
        <w:rPr>
          <w:rFonts w:ascii="Open Sans" w:hAnsi="Open Sans"/>
          <w:sz w:val="20"/>
        </w:rPr>
        <w:t>:</w:t>
      </w:r>
      <w:r>
        <w:rPr>
          <w:rFonts w:ascii="Open Sans" w:hAnsi="Open Sans"/>
          <w:color w:val="1778F3" w:themeColor="accent2" w:themeTint="99"/>
          <w:sz w:val="20"/>
        </w:rPr>
        <w:t xml:space="preserve"> </w:t>
      </w:r>
      <w:hyperlink r:id="rId13" w:history="1">
        <w:r>
          <w:rPr>
            <w:rStyle w:val="Hyperlink"/>
            <w:rFonts w:ascii="Open Sans" w:hAnsi="Open Sans"/>
            <w:color w:val="1778F3" w:themeColor="accent2" w:themeTint="99"/>
            <w:sz w:val="20"/>
          </w:rPr>
          <w:t>pressestelle@texaid.ch</w:t>
        </w:r>
      </w:hyperlink>
    </w:p>
    <w:p w14:paraId="6FE1EEF6" w14:textId="77777777" w:rsidR="00BA010B" w:rsidRPr="007806CA" w:rsidRDefault="00BA010B" w:rsidP="00BA010B">
      <w:pPr>
        <w:tabs>
          <w:tab w:val="left" w:pos="3828"/>
        </w:tabs>
        <w:ind w:right="424"/>
        <w:rPr>
          <w:rFonts w:ascii="Open Sans" w:hAnsi="Open Sans" w:cs="Open Sans"/>
          <w:color w:val="1778F3" w:themeColor="accent2" w:themeTint="99"/>
          <w:sz w:val="20"/>
        </w:rPr>
      </w:pPr>
      <w:proofErr w:type="spellStart"/>
      <w:r>
        <w:rPr>
          <w:rFonts w:ascii="Open Sans" w:hAnsi="Open Sans"/>
          <w:sz w:val="20"/>
        </w:rPr>
        <w:t>Sito</w:t>
      </w:r>
      <w:proofErr w:type="spellEnd"/>
      <w:r>
        <w:rPr>
          <w:rFonts w:ascii="Open Sans" w:hAnsi="Open Sans"/>
          <w:sz w:val="20"/>
        </w:rPr>
        <w:t xml:space="preserve"> </w:t>
      </w:r>
      <w:proofErr w:type="spellStart"/>
      <w:r>
        <w:rPr>
          <w:rFonts w:ascii="Open Sans" w:hAnsi="Open Sans"/>
          <w:sz w:val="20"/>
        </w:rPr>
        <w:t>web</w:t>
      </w:r>
      <w:proofErr w:type="spellEnd"/>
      <w:r>
        <w:rPr>
          <w:rFonts w:ascii="Open Sans" w:hAnsi="Open Sans"/>
          <w:sz w:val="20"/>
        </w:rPr>
        <w:t xml:space="preserve">: </w:t>
      </w:r>
      <w:hyperlink r:id="rId14" w:history="1">
        <w:r>
          <w:rPr>
            <w:rStyle w:val="Hyperlink"/>
            <w:rFonts w:ascii="Open Sans" w:hAnsi="Open Sans"/>
            <w:color w:val="1778F3" w:themeColor="accent2" w:themeTint="99"/>
            <w:sz w:val="20"/>
          </w:rPr>
          <w:t>www.texaid.ch</w:t>
        </w:r>
      </w:hyperlink>
      <w:r>
        <w:rPr>
          <w:rFonts w:ascii="Open Sans" w:hAnsi="Open Sans"/>
          <w:color w:val="1778F3" w:themeColor="accent2" w:themeTint="99"/>
          <w:sz w:val="20"/>
        </w:rPr>
        <w:t xml:space="preserve"> </w:t>
      </w:r>
    </w:p>
    <w:p w14:paraId="4C43FF40" w14:textId="77777777" w:rsidR="00F17475" w:rsidRDefault="00F17475" w:rsidP="00B9556F">
      <w:pPr>
        <w:tabs>
          <w:tab w:val="left" w:pos="3828"/>
        </w:tabs>
        <w:ind w:right="424"/>
        <w:rPr>
          <w:rFonts w:ascii="Open Sans" w:hAnsi="Open Sans" w:cs="Open Sans"/>
          <w:sz w:val="20"/>
        </w:rPr>
      </w:pPr>
    </w:p>
    <w:p w14:paraId="1143C63F" w14:textId="77777777" w:rsidR="00BA010B" w:rsidRPr="00BA010B" w:rsidRDefault="00BA010B" w:rsidP="00BA010B">
      <w:pPr>
        <w:rPr>
          <w:rFonts w:ascii="Open Sans" w:hAnsi="Open Sans" w:cs="Open Sans"/>
          <w:sz w:val="20"/>
          <w:lang w:val="fr-CH"/>
        </w:rPr>
      </w:pPr>
      <w:proofErr w:type="spellStart"/>
      <w:r w:rsidRPr="00BA010B">
        <w:rPr>
          <w:rFonts w:ascii="Open Sans" w:hAnsi="Open Sans" w:cs="Open Sans"/>
          <w:sz w:val="20"/>
          <w:lang w:val="fr-CH"/>
        </w:rPr>
        <w:t>Materiale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</w:t>
      </w:r>
      <w:proofErr w:type="spellStart"/>
      <w:proofErr w:type="gramStart"/>
      <w:r w:rsidRPr="00BA010B">
        <w:rPr>
          <w:rFonts w:ascii="Open Sans" w:hAnsi="Open Sans" w:cs="Open Sans"/>
          <w:sz w:val="20"/>
          <w:lang w:val="fr-CH"/>
        </w:rPr>
        <w:t>illustrativo</w:t>
      </w:r>
      <w:proofErr w:type="spellEnd"/>
      <w:r w:rsidRPr="00BA010B">
        <w:rPr>
          <w:rFonts w:ascii="Open Sans" w:hAnsi="Open Sans" w:cs="Open Sans"/>
          <w:sz w:val="20"/>
          <w:lang w:val="fr-CH"/>
        </w:rPr>
        <w:t>:</w:t>
      </w:r>
      <w:proofErr w:type="gramEnd"/>
      <w:r w:rsidRPr="00BA010B">
        <w:rPr>
          <w:rFonts w:ascii="Open Sans" w:hAnsi="Open Sans" w:cs="Open Sans"/>
          <w:sz w:val="20"/>
          <w:lang w:val="fr-CH"/>
        </w:rPr>
        <w:t xml:space="preserve"> le relative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immagini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sono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disponibili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sulla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nostra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homepage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alla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sezione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Download.</w:t>
      </w:r>
    </w:p>
    <w:p w14:paraId="29E38E4C" w14:textId="70192132" w:rsidR="00E76E08" w:rsidRPr="00BA010B" w:rsidRDefault="00BA010B" w:rsidP="00BA010B">
      <w:pPr>
        <w:rPr>
          <w:rFonts w:ascii="Open Sans" w:hAnsi="Open Sans" w:cs="Open Sans"/>
          <w:sz w:val="20"/>
          <w:lang w:val="fr-CH"/>
        </w:rPr>
      </w:pPr>
      <w:proofErr w:type="spellStart"/>
      <w:r w:rsidRPr="00BA010B">
        <w:rPr>
          <w:rFonts w:ascii="Open Sans" w:hAnsi="Open Sans" w:cs="Open Sans"/>
          <w:sz w:val="20"/>
          <w:lang w:val="fr-CH"/>
        </w:rPr>
        <w:t>Legenda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delle </w:t>
      </w:r>
      <w:proofErr w:type="spellStart"/>
      <w:proofErr w:type="gramStart"/>
      <w:r w:rsidRPr="00BA010B">
        <w:rPr>
          <w:rFonts w:ascii="Open Sans" w:hAnsi="Open Sans" w:cs="Open Sans"/>
          <w:sz w:val="20"/>
          <w:lang w:val="fr-CH"/>
        </w:rPr>
        <w:t>immagini</w:t>
      </w:r>
      <w:proofErr w:type="spellEnd"/>
      <w:r w:rsidRPr="00BA010B">
        <w:rPr>
          <w:rFonts w:ascii="Open Sans" w:hAnsi="Open Sans" w:cs="Open Sans"/>
          <w:sz w:val="20"/>
          <w:lang w:val="fr-CH"/>
        </w:rPr>
        <w:t>:</w:t>
      </w:r>
      <w:proofErr w:type="gramEnd"/>
      <w:r w:rsidRPr="00BA010B">
        <w:rPr>
          <w:rFonts w:ascii="Open Sans" w:hAnsi="Open Sans" w:cs="Open Sans"/>
          <w:sz w:val="20"/>
          <w:lang w:val="fr-CH"/>
        </w:rPr>
        <w:t xml:space="preserve"> primo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veicolo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elettrico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del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marchio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MAN per il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trasporto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di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sacchi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di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indumenti</w:t>
      </w:r>
      <w:proofErr w:type="spellEnd"/>
      <w:r w:rsidRPr="00BA010B">
        <w:rPr>
          <w:rFonts w:ascii="Open Sans" w:hAnsi="Open Sans" w:cs="Open Sans"/>
          <w:sz w:val="20"/>
          <w:lang w:val="fr-CH"/>
        </w:rPr>
        <w:t xml:space="preserve"> </w:t>
      </w:r>
      <w:proofErr w:type="spellStart"/>
      <w:r w:rsidRPr="00BA010B">
        <w:rPr>
          <w:rFonts w:ascii="Open Sans" w:hAnsi="Open Sans" w:cs="Open Sans"/>
          <w:sz w:val="20"/>
          <w:lang w:val="fr-CH"/>
        </w:rPr>
        <w:t>usati</w:t>
      </w:r>
      <w:proofErr w:type="spellEnd"/>
      <w:r w:rsidRPr="00BA010B">
        <w:rPr>
          <w:rFonts w:ascii="Open Sans" w:hAnsi="Open Sans" w:cs="Open Sans"/>
          <w:sz w:val="20"/>
          <w:lang w:val="fr-CH"/>
        </w:rPr>
        <w:t>.</w:t>
      </w:r>
    </w:p>
    <w:sectPr w:rsidR="00E76E08" w:rsidRPr="00BA010B" w:rsidSect="00031875">
      <w:headerReference w:type="default" r:id="rId15"/>
      <w:pgSz w:w="11906" w:h="16838" w:code="9"/>
      <w:pgMar w:top="3119" w:right="851" w:bottom="851" w:left="1134" w:header="567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B03C81" w14:textId="77777777" w:rsidR="008179F6" w:rsidRDefault="008179F6" w:rsidP="000A6539">
      <w:r>
        <w:separator/>
      </w:r>
    </w:p>
  </w:endnote>
  <w:endnote w:type="continuationSeparator" w:id="0">
    <w:p w14:paraId="42771021" w14:textId="77777777" w:rsidR="008179F6" w:rsidRDefault="008179F6" w:rsidP="000A65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Open Sans Light">
    <w:panose1 w:val="020B0306030504020204"/>
    <w:charset w:val="00"/>
    <w:family w:val="swiss"/>
    <w:pitch w:val="variable"/>
    <w:sig w:usb0="E00002EF" w:usb1="4000205B" w:usb2="00000028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Gill Sans">
    <w:altName w:val="Segoe UI"/>
    <w:charset w:val="00"/>
    <w:family w:val="auto"/>
    <w:pitch w:val="variable"/>
    <w:sig w:usb0="00000000" w:usb1="00000000" w:usb2="00000000" w:usb3="00000000" w:csb0="000001F7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4510B20" w14:textId="77777777" w:rsidR="008179F6" w:rsidRDefault="008179F6" w:rsidP="000A6539">
      <w:r>
        <w:separator/>
      </w:r>
    </w:p>
  </w:footnote>
  <w:footnote w:type="continuationSeparator" w:id="0">
    <w:p w14:paraId="0A4257E0" w14:textId="77777777" w:rsidR="008179F6" w:rsidRDefault="008179F6" w:rsidP="000A653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5DC1AC8" w14:textId="77777777" w:rsidR="00447DB6" w:rsidRDefault="00447DB6" w:rsidP="00F257F3">
    <w:pPr>
      <w:pStyle w:val="Kopfzeile"/>
      <w:spacing w:line="80" w:lineRule="exact"/>
      <w:rPr>
        <w:szCs w:val="20"/>
      </w:rPr>
    </w:pPr>
  </w:p>
  <w:p w14:paraId="27FC3B95" w14:textId="77777777" w:rsidR="00447DB6" w:rsidRDefault="00447DB6" w:rsidP="00F257F3">
    <w:pPr>
      <w:pStyle w:val="Kopfzeile"/>
      <w:spacing w:line="180" w:lineRule="exact"/>
      <w:rPr>
        <w:szCs w:val="20"/>
      </w:rPr>
    </w:pPr>
  </w:p>
  <w:tbl>
    <w:tblPr>
      <w:tblStyle w:val="Tabellenraster"/>
      <w:tblW w:w="5065" w:type="dxa"/>
      <w:tblInd w:w="528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065"/>
    </w:tblGrid>
    <w:tr w:rsidR="00447DB6" w14:paraId="4C7DDE99" w14:textId="77777777" w:rsidTr="00035E4B">
      <w:trPr>
        <w:trHeight w:val="361"/>
      </w:trPr>
      <w:tc>
        <w:tcPr>
          <w:tcW w:w="5065" w:type="dxa"/>
        </w:tcPr>
        <w:p w14:paraId="12867D34" w14:textId="77777777" w:rsidR="00447DB6" w:rsidRPr="002C5BCF" w:rsidRDefault="00447DB6" w:rsidP="00F257F3">
          <w:pPr>
            <w:tabs>
              <w:tab w:val="left" w:pos="360"/>
              <w:tab w:val="right" w:pos="4849"/>
            </w:tabs>
            <w:jc w:val="right"/>
            <w:rPr>
              <w:rFonts w:asciiTheme="majorHAnsi" w:hAnsiTheme="majorHAnsi" w:cstheme="majorHAnsi"/>
              <w:sz w:val="24"/>
            </w:rPr>
          </w:pPr>
          <w:r w:rsidRPr="002C5BCF">
            <w:rPr>
              <w:rFonts w:asciiTheme="majorHAnsi" w:hAnsiTheme="majorHAnsi" w:cstheme="majorHAnsi"/>
              <w:sz w:val="24"/>
            </w:rPr>
            <w:tab/>
          </w:r>
          <w:r w:rsidRPr="002C5BCF">
            <w:rPr>
              <w:rFonts w:asciiTheme="majorHAnsi" w:hAnsiTheme="majorHAnsi" w:cstheme="majorHAnsi"/>
              <w:sz w:val="24"/>
            </w:rPr>
            <w:tab/>
          </w:r>
          <w:r w:rsidRPr="00654E76">
            <w:rPr>
              <w:rFonts w:asciiTheme="majorHAnsi" w:hAnsiTheme="majorHAnsi" w:cstheme="majorHAnsi"/>
              <w:sz w:val="24"/>
            </w:rPr>
            <w:t>TEXAID Textilverwertungs-AG</w:t>
          </w:r>
        </w:p>
      </w:tc>
    </w:tr>
    <w:tr w:rsidR="00447DB6" w14:paraId="67733678" w14:textId="77777777" w:rsidTr="00035E4B">
      <w:trPr>
        <w:trHeight w:val="361"/>
      </w:trPr>
      <w:tc>
        <w:tcPr>
          <w:tcW w:w="5065" w:type="dxa"/>
        </w:tcPr>
        <w:p w14:paraId="13D181F4" w14:textId="77777777" w:rsidR="00447DB6" w:rsidRPr="002C5BCF" w:rsidRDefault="00447DB6" w:rsidP="00F257F3">
          <w:pPr>
            <w:jc w:val="right"/>
            <w:rPr>
              <w:rFonts w:asciiTheme="majorHAnsi" w:hAnsiTheme="majorHAnsi" w:cstheme="majorHAnsi"/>
              <w:sz w:val="24"/>
            </w:rPr>
          </w:pPr>
        </w:p>
      </w:tc>
    </w:tr>
  </w:tbl>
  <w:p w14:paraId="49FD88B6" w14:textId="77777777" w:rsidR="00447DB6" w:rsidRDefault="00447DB6" w:rsidP="00F257F3">
    <w:pPr>
      <w:pStyle w:val="Kopfzeile"/>
      <w:tabs>
        <w:tab w:val="clear" w:pos="9072"/>
        <w:tab w:val="right" w:pos="7230"/>
      </w:tabs>
      <w:spacing w:line="200" w:lineRule="exact"/>
      <w:rPr>
        <w:szCs w:val="20"/>
      </w:rPr>
    </w:pPr>
  </w:p>
  <w:sdt>
    <w:sdtPr>
      <w:rPr>
        <w:rFonts w:asciiTheme="majorHAnsi" w:hAnsiTheme="majorHAnsi" w:cstheme="majorHAnsi"/>
        <w:b/>
        <w:color w:val="000000" w:themeColor="text1"/>
      </w:rPr>
      <w:alias w:val="Titelzeile"/>
      <w:tag w:val="Titelzeile"/>
      <w:id w:val="1518964188"/>
    </w:sdtPr>
    <w:sdtEndPr/>
    <w:sdtContent>
      <w:sdt>
        <w:sdtPr>
          <w:rPr>
            <w:rFonts w:asciiTheme="majorHAnsi" w:hAnsiTheme="majorHAnsi" w:cstheme="majorHAnsi"/>
            <w:b/>
            <w:color w:val="000000" w:themeColor="text1"/>
            <w:sz w:val="24"/>
          </w:rPr>
          <w:alias w:val="Titelzeile"/>
          <w:tag w:val="Titelzeile"/>
          <w:id w:val="1018810837"/>
        </w:sdtPr>
        <w:sdtEndPr/>
        <w:sdtContent>
          <w:sdt>
            <w:sdtPr>
              <w:rPr>
                <w:rFonts w:asciiTheme="majorHAnsi" w:hAnsiTheme="majorHAnsi" w:cstheme="majorHAnsi"/>
                <w:b/>
                <w:color w:val="000000" w:themeColor="text1"/>
                <w:sz w:val="24"/>
              </w:rPr>
              <w:alias w:val="Titelzeile"/>
              <w:tag w:val="Titelzeile"/>
              <w:id w:val="113262801"/>
            </w:sdtPr>
            <w:sdtEndPr/>
            <w:sdtContent>
              <w:p w14:paraId="1E729645" w14:textId="46171F1A" w:rsidR="00447DB6" w:rsidRPr="00A81B36" w:rsidRDefault="00BA010B" w:rsidP="00F257F3">
                <w:pPr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</w:pPr>
                <w:proofErr w:type="spellStart"/>
                <w:r w:rsidRPr="00BA010B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  <w:t>Comunicato</w:t>
                </w:r>
                <w:proofErr w:type="spellEnd"/>
                <w:r w:rsidRPr="00BA010B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  <w:t xml:space="preserve"> </w:t>
                </w:r>
                <w:proofErr w:type="spellStart"/>
                <w:r w:rsidRPr="00BA010B">
                  <w:rPr>
                    <w:rFonts w:asciiTheme="majorHAnsi" w:hAnsiTheme="majorHAnsi" w:cstheme="majorHAnsi"/>
                    <w:b/>
                    <w:color w:val="000000" w:themeColor="text1"/>
                    <w:sz w:val="24"/>
                  </w:rPr>
                  <w:t>stampa</w:t>
                </w:r>
                <w:proofErr w:type="spellEnd"/>
              </w:p>
            </w:sdtContent>
          </w:sdt>
        </w:sdtContent>
      </w:sdt>
    </w:sdtContent>
  </w:sdt>
  <w:sdt>
    <w:sdtPr>
      <w:rPr>
        <w:rFonts w:asciiTheme="majorHAnsi" w:hAnsiTheme="majorHAnsi" w:cstheme="majorHAnsi"/>
      </w:rPr>
      <w:alias w:val="Unterzeile"/>
      <w:tag w:val="Unterzeile"/>
      <w:id w:val="-1023855765"/>
    </w:sdtPr>
    <w:sdtEndPr/>
    <w:sdtContent>
      <w:sdt>
        <w:sdtPr>
          <w:rPr>
            <w:rFonts w:asciiTheme="majorHAnsi" w:hAnsiTheme="majorHAnsi" w:cstheme="majorHAnsi"/>
          </w:rPr>
          <w:alias w:val="Unterzeile"/>
          <w:tag w:val="Unterzeile"/>
          <w:id w:val="-764527281"/>
        </w:sdtPr>
        <w:sdtEndPr/>
        <w:sdtContent>
          <w:p w14:paraId="2CFB9AFA" w14:textId="5FF64547" w:rsidR="00447DB6" w:rsidRDefault="00447DB6" w:rsidP="00F257F3">
            <w:pPr>
              <w:rPr>
                <w:rFonts w:asciiTheme="majorHAnsi" w:hAnsiTheme="majorHAnsi" w:cstheme="majorHAnsi"/>
              </w:rPr>
            </w:pPr>
            <w:r>
              <w:rPr>
                <w:rFonts w:asciiTheme="majorHAnsi" w:hAnsiTheme="majorHAnsi" w:cstheme="majorHAnsi"/>
              </w:rPr>
              <w:t xml:space="preserve">Schattdorf, </w:t>
            </w:r>
            <w:r w:rsidR="00F644DE">
              <w:rPr>
                <w:rFonts w:asciiTheme="majorHAnsi" w:hAnsiTheme="majorHAnsi" w:cstheme="majorHAnsi"/>
              </w:rPr>
              <w:t>1</w:t>
            </w:r>
            <w:r w:rsidR="003D3BB5">
              <w:rPr>
                <w:rFonts w:asciiTheme="majorHAnsi" w:hAnsiTheme="majorHAnsi" w:cstheme="majorHAnsi"/>
              </w:rPr>
              <w:t>5</w:t>
            </w:r>
            <w:r w:rsidR="00BA010B">
              <w:rPr>
                <w:rFonts w:asciiTheme="majorHAnsi" w:hAnsiTheme="majorHAnsi" w:cstheme="majorHAnsi"/>
              </w:rPr>
              <w:t xml:space="preserve"> </w:t>
            </w:r>
            <w:proofErr w:type="spellStart"/>
            <w:r w:rsidR="00BA010B">
              <w:rPr>
                <w:rFonts w:asciiTheme="majorHAnsi" w:hAnsiTheme="majorHAnsi" w:cstheme="majorHAnsi"/>
              </w:rPr>
              <w:t>Gennaio</w:t>
            </w:r>
            <w:proofErr w:type="spellEnd"/>
            <w:r w:rsidR="00901E18">
              <w:rPr>
                <w:rFonts w:asciiTheme="majorHAnsi" w:hAnsiTheme="majorHAnsi" w:cstheme="majorHAnsi"/>
              </w:rPr>
              <w:t xml:space="preserve"> 2020</w:t>
            </w:r>
          </w:p>
        </w:sdtContent>
      </w:sdt>
    </w:sdtContent>
  </w:sdt>
  <w:p w14:paraId="4B752E5A" w14:textId="4FA16B02" w:rsidR="00447DB6" w:rsidRPr="002A1394" w:rsidRDefault="00447DB6" w:rsidP="002A1394">
    <w:pPr>
      <w:pStyle w:val="Kopfzeile"/>
      <w:tabs>
        <w:tab w:val="clear" w:pos="9072"/>
        <w:tab w:val="right" w:pos="7230"/>
      </w:tabs>
      <w:spacing w:line="200" w:lineRule="exact"/>
      <w:rPr>
        <w:rFonts w:asciiTheme="majorHAnsi" w:hAnsiTheme="majorHAnsi" w:cstheme="majorHAnsi"/>
        <w:spacing w:val="-1"/>
      </w:rPr>
    </w:pPr>
    <w:r>
      <w:rPr>
        <w:noProof/>
        <w:szCs w:val="20"/>
        <w:lang w:eastAsia="de-DE"/>
      </w:rPr>
      <w:t xml:space="preserve"> </w:t>
    </w:r>
    <w:r>
      <w:rPr>
        <w:noProof/>
        <w:szCs w:val="20"/>
        <w:lang w:eastAsia="de-DE"/>
      </w:rPr>
      <w:br/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TEXAID Textilverwertungs-AG · </w:t>
    </w:r>
    <w:proofErr w:type="spell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Militärstrasse</w:t>
    </w:r>
    <w:proofErr w:type="spell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1 · CH-6467 </w:t>
    </w:r>
    <w:proofErr w:type="gramStart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Schattdorf  ·</w:t>
    </w:r>
    <w:proofErr w:type="gramEnd"/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Tel.</w:t>
    </w:r>
    <w:r w:rsidR="00023DA1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</w:t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+41 41 874 54 </w:t>
    </w:r>
    <w:r>
      <w:rPr>
        <w:rFonts w:asciiTheme="majorHAnsi" w:hAnsiTheme="majorHAnsi" w:cstheme="majorHAnsi"/>
        <w:color w:val="7F7F7F" w:themeColor="text2"/>
        <w:spacing w:val="-1"/>
        <w:sz w:val="16"/>
        <w:szCs w:val="16"/>
      </w:rPr>
      <w:t>16</w:t>
    </w:r>
    <w:r w:rsidRPr="009B78B7">
      <w:rPr>
        <w:rFonts w:asciiTheme="majorHAnsi" w:hAnsiTheme="majorHAnsi" w:cstheme="majorHAnsi"/>
        <w:color w:val="7F7F7F" w:themeColor="text2"/>
        <w:spacing w:val="-1"/>
        <w:sz w:val="16"/>
        <w:szCs w:val="16"/>
      </w:rPr>
      <w:t xml:space="preserve"> · Fax +41 41 874 54 01 · www.texaid.ch </w:t>
    </w:r>
    <w:r w:rsidRPr="002A1394">
      <w:rPr>
        <w:noProof/>
        <w:spacing w:val="-1"/>
        <w:szCs w:val="20"/>
        <w:lang w:val="de-CH" w:eastAsia="de-CH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1E077F45" wp14:editId="20AA46B8">
              <wp:simplePos x="0" y="0"/>
              <wp:positionH relativeFrom="page">
                <wp:posOffset>713105</wp:posOffset>
              </wp:positionH>
              <wp:positionV relativeFrom="page">
                <wp:posOffset>1580515</wp:posOffset>
              </wp:positionV>
              <wp:extent cx="6480000" cy="0"/>
              <wp:effectExtent l="0" t="0" r="35560" b="19050"/>
              <wp:wrapNone/>
              <wp:docPr id="6" name="Line 3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480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chemeClr val="tx1">
                            <a:lumMod val="50000"/>
                            <a:lumOff val="50000"/>
                          </a:schemeClr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line w14:anchorId="6B3B0B83" id="Line 33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page;mso-position-vertical:absolute;mso-position-vertical-relative:page;mso-width-percent:0;mso-width-relative:margin" from="56.15pt,124.45pt" to="566.4pt,1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" strokecolor="gray [1629]">
              <w10:wrap anchorx="page" anchory="page"/>
            </v:line>
          </w:pict>
        </mc:Fallback>
      </mc:AlternateContent>
    </w:r>
    <w:r w:rsidRPr="002A1394">
      <w:rPr>
        <w:noProof/>
        <w:spacing w:val="-1"/>
        <w:szCs w:val="20"/>
        <w:lang w:val="de-CH" w:eastAsia="de-CH"/>
      </w:rPr>
      <w:drawing>
        <wp:anchor distT="0" distB="0" distL="114300" distR="114300" simplePos="0" relativeHeight="251659264" behindDoc="0" locked="1" layoutInCell="1" allowOverlap="1" wp14:anchorId="3F67D3B7" wp14:editId="0D31E947">
          <wp:simplePos x="0" y="0"/>
          <wp:positionH relativeFrom="page">
            <wp:posOffset>723900</wp:posOffset>
          </wp:positionH>
          <wp:positionV relativeFrom="page">
            <wp:posOffset>543560</wp:posOffset>
          </wp:positionV>
          <wp:extent cx="1349375" cy="359410"/>
          <wp:effectExtent l="0" t="0" r="3175" b="2540"/>
          <wp:wrapNone/>
          <wp:docPr id="3" name="Grafik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-Schriftzug-ohne-Schutzraum-RGB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9375" cy="3594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980221D" w14:textId="77777777" w:rsidR="00447DB6" w:rsidRDefault="00447DB6" w:rsidP="000A6539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C76CD5"/>
    <w:multiLevelType w:val="hybridMultilevel"/>
    <w:tmpl w:val="A008F062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F7039AD"/>
    <w:multiLevelType w:val="hybridMultilevel"/>
    <w:tmpl w:val="9EC8CCA8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09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07B4D"/>
    <w:rsid w:val="0000586C"/>
    <w:rsid w:val="00014279"/>
    <w:rsid w:val="00023DA1"/>
    <w:rsid w:val="00025EC8"/>
    <w:rsid w:val="00031875"/>
    <w:rsid w:val="00035E4B"/>
    <w:rsid w:val="000428B4"/>
    <w:rsid w:val="00042C0A"/>
    <w:rsid w:val="00044E3F"/>
    <w:rsid w:val="00053509"/>
    <w:rsid w:val="0005633C"/>
    <w:rsid w:val="0006035F"/>
    <w:rsid w:val="000660DC"/>
    <w:rsid w:val="000662B5"/>
    <w:rsid w:val="000735A7"/>
    <w:rsid w:val="00080B38"/>
    <w:rsid w:val="0008394B"/>
    <w:rsid w:val="000A358F"/>
    <w:rsid w:val="000A6539"/>
    <w:rsid w:val="000D47D7"/>
    <w:rsid w:val="000D74DC"/>
    <w:rsid w:val="000E3BE0"/>
    <w:rsid w:val="000E5082"/>
    <w:rsid w:val="0010387E"/>
    <w:rsid w:val="001039C6"/>
    <w:rsid w:val="001119F2"/>
    <w:rsid w:val="00112B65"/>
    <w:rsid w:val="00121410"/>
    <w:rsid w:val="0014164F"/>
    <w:rsid w:val="00144AFA"/>
    <w:rsid w:val="001474D1"/>
    <w:rsid w:val="00147ABA"/>
    <w:rsid w:val="00153773"/>
    <w:rsid w:val="00160B13"/>
    <w:rsid w:val="00163055"/>
    <w:rsid w:val="00165674"/>
    <w:rsid w:val="00171FAF"/>
    <w:rsid w:val="00180C3E"/>
    <w:rsid w:val="001879A7"/>
    <w:rsid w:val="0019521E"/>
    <w:rsid w:val="001A5D99"/>
    <w:rsid w:val="001B1560"/>
    <w:rsid w:val="001B79AF"/>
    <w:rsid w:val="001C0D32"/>
    <w:rsid w:val="001C6354"/>
    <w:rsid w:val="001E03E1"/>
    <w:rsid w:val="001F0FCA"/>
    <w:rsid w:val="00206646"/>
    <w:rsid w:val="0021423A"/>
    <w:rsid w:val="002147B8"/>
    <w:rsid w:val="00223DD9"/>
    <w:rsid w:val="0022584E"/>
    <w:rsid w:val="00226D59"/>
    <w:rsid w:val="00226EAD"/>
    <w:rsid w:val="00230DAA"/>
    <w:rsid w:val="00233995"/>
    <w:rsid w:val="00234405"/>
    <w:rsid w:val="00242D8A"/>
    <w:rsid w:val="00252CA4"/>
    <w:rsid w:val="00261907"/>
    <w:rsid w:val="002664A6"/>
    <w:rsid w:val="00267674"/>
    <w:rsid w:val="00275A32"/>
    <w:rsid w:val="002801D6"/>
    <w:rsid w:val="002844A4"/>
    <w:rsid w:val="002922C9"/>
    <w:rsid w:val="0029368A"/>
    <w:rsid w:val="0029605E"/>
    <w:rsid w:val="002A0CC6"/>
    <w:rsid w:val="002A1394"/>
    <w:rsid w:val="002A3F45"/>
    <w:rsid w:val="002B3C33"/>
    <w:rsid w:val="002D01E5"/>
    <w:rsid w:val="002F5037"/>
    <w:rsid w:val="003106BF"/>
    <w:rsid w:val="00314C62"/>
    <w:rsid w:val="00315E3E"/>
    <w:rsid w:val="00320902"/>
    <w:rsid w:val="003324F0"/>
    <w:rsid w:val="00343054"/>
    <w:rsid w:val="00350E89"/>
    <w:rsid w:val="003511B4"/>
    <w:rsid w:val="00355B05"/>
    <w:rsid w:val="0037367A"/>
    <w:rsid w:val="00374DA6"/>
    <w:rsid w:val="00377FD6"/>
    <w:rsid w:val="00380EA3"/>
    <w:rsid w:val="0038319D"/>
    <w:rsid w:val="00383F54"/>
    <w:rsid w:val="003853B1"/>
    <w:rsid w:val="00393095"/>
    <w:rsid w:val="00396C5F"/>
    <w:rsid w:val="003A0761"/>
    <w:rsid w:val="003B1DC7"/>
    <w:rsid w:val="003D338E"/>
    <w:rsid w:val="003D3BB5"/>
    <w:rsid w:val="003D46BF"/>
    <w:rsid w:val="003D598A"/>
    <w:rsid w:val="003D65E8"/>
    <w:rsid w:val="003E4519"/>
    <w:rsid w:val="003F1DD0"/>
    <w:rsid w:val="0040055B"/>
    <w:rsid w:val="00403483"/>
    <w:rsid w:val="004457AA"/>
    <w:rsid w:val="00447DB6"/>
    <w:rsid w:val="004540D2"/>
    <w:rsid w:val="00457516"/>
    <w:rsid w:val="0046070C"/>
    <w:rsid w:val="004630F4"/>
    <w:rsid w:val="0048459C"/>
    <w:rsid w:val="00486A4D"/>
    <w:rsid w:val="00496CD6"/>
    <w:rsid w:val="004B7884"/>
    <w:rsid w:val="004C7DF1"/>
    <w:rsid w:val="004D28E2"/>
    <w:rsid w:val="004D2ACD"/>
    <w:rsid w:val="004E553D"/>
    <w:rsid w:val="004F4914"/>
    <w:rsid w:val="005018F8"/>
    <w:rsid w:val="00504ACC"/>
    <w:rsid w:val="00514853"/>
    <w:rsid w:val="005247EE"/>
    <w:rsid w:val="005248EA"/>
    <w:rsid w:val="00527E05"/>
    <w:rsid w:val="0053158B"/>
    <w:rsid w:val="0055279C"/>
    <w:rsid w:val="00557510"/>
    <w:rsid w:val="00573339"/>
    <w:rsid w:val="0059562C"/>
    <w:rsid w:val="005A7F66"/>
    <w:rsid w:val="005B5B8D"/>
    <w:rsid w:val="005B5B91"/>
    <w:rsid w:val="005C45A7"/>
    <w:rsid w:val="005C4C19"/>
    <w:rsid w:val="005D4DF8"/>
    <w:rsid w:val="005E209B"/>
    <w:rsid w:val="005E6202"/>
    <w:rsid w:val="005F0A98"/>
    <w:rsid w:val="005F157B"/>
    <w:rsid w:val="006013BB"/>
    <w:rsid w:val="00617363"/>
    <w:rsid w:val="006240AE"/>
    <w:rsid w:val="00643165"/>
    <w:rsid w:val="0064767A"/>
    <w:rsid w:val="00654E76"/>
    <w:rsid w:val="00675272"/>
    <w:rsid w:val="00680A27"/>
    <w:rsid w:val="00682EEB"/>
    <w:rsid w:val="00695C0E"/>
    <w:rsid w:val="006A730A"/>
    <w:rsid w:val="006B3876"/>
    <w:rsid w:val="006C720F"/>
    <w:rsid w:val="006D365B"/>
    <w:rsid w:val="006D45CF"/>
    <w:rsid w:val="006D5DEC"/>
    <w:rsid w:val="006E2112"/>
    <w:rsid w:val="006F5A89"/>
    <w:rsid w:val="00702033"/>
    <w:rsid w:val="00705390"/>
    <w:rsid w:val="007136BC"/>
    <w:rsid w:val="0073353B"/>
    <w:rsid w:val="007462C7"/>
    <w:rsid w:val="00752D4F"/>
    <w:rsid w:val="0075372E"/>
    <w:rsid w:val="00767848"/>
    <w:rsid w:val="00767D91"/>
    <w:rsid w:val="00775D2D"/>
    <w:rsid w:val="007806CA"/>
    <w:rsid w:val="007815C0"/>
    <w:rsid w:val="0079701E"/>
    <w:rsid w:val="007A7EF7"/>
    <w:rsid w:val="007B366F"/>
    <w:rsid w:val="007B4931"/>
    <w:rsid w:val="007B7652"/>
    <w:rsid w:val="007C0471"/>
    <w:rsid w:val="007C0788"/>
    <w:rsid w:val="007D2D9E"/>
    <w:rsid w:val="007D5492"/>
    <w:rsid w:val="007D7448"/>
    <w:rsid w:val="007E14C2"/>
    <w:rsid w:val="007E7087"/>
    <w:rsid w:val="007F0A23"/>
    <w:rsid w:val="00801179"/>
    <w:rsid w:val="00817304"/>
    <w:rsid w:val="008179F6"/>
    <w:rsid w:val="0083016E"/>
    <w:rsid w:val="0083206B"/>
    <w:rsid w:val="0083207E"/>
    <w:rsid w:val="00852073"/>
    <w:rsid w:val="0086240C"/>
    <w:rsid w:val="00880355"/>
    <w:rsid w:val="008A17F2"/>
    <w:rsid w:val="008A4C06"/>
    <w:rsid w:val="008B0243"/>
    <w:rsid w:val="008D1EFA"/>
    <w:rsid w:val="008D58A8"/>
    <w:rsid w:val="008E3604"/>
    <w:rsid w:val="00901E18"/>
    <w:rsid w:val="00905719"/>
    <w:rsid w:val="00907B4D"/>
    <w:rsid w:val="009364D8"/>
    <w:rsid w:val="009367CF"/>
    <w:rsid w:val="00952EB8"/>
    <w:rsid w:val="00955A63"/>
    <w:rsid w:val="00957237"/>
    <w:rsid w:val="00973201"/>
    <w:rsid w:val="00981D28"/>
    <w:rsid w:val="00981E1B"/>
    <w:rsid w:val="009A0D8E"/>
    <w:rsid w:val="009B51BA"/>
    <w:rsid w:val="009B78B7"/>
    <w:rsid w:val="009B7C23"/>
    <w:rsid w:val="009C2819"/>
    <w:rsid w:val="009C719B"/>
    <w:rsid w:val="009E51B4"/>
    <w:rsid w:val="00A1270F"/>
    <w:rsid w:val="00A1496F"/>
    <w:rsid w:val="00A23462"/>
    <w:rsid w:val="00A2541A"/>
    <w:rsid w:val="00A305A2"/>
    <w:rsid w:val="00A36EC5"/>
    <w:rsid w:val="00A4133F"/>
    <w:rsid w:val="00A45B02"/>
    <w:rsid w:val="00A57EB7"/>
    <w:rsid w:val="00A62C55"/>
    <w:rsid w:val="00A6423E"/>
    <w:rsid w:val="00A65D71"/>
    <w:rsid w:val="00A66B4C"/>
    <w:rsid w:val="00A72807"/>
    <w:rsid w:val="00A93D19"/>
    <w:rsid w:val="00AA42C7"/>
    <w:rsid w:val="00AA46F6"/>
    <w:rsid w:val="00AA79B3"/>
    <w:rsid w:val="00AB2D64"/>
    <w:rsid w:val="00AB3A19"/>
    <w:rsid w:val="00AD5A4F"/>
    <w:rsid w:val="00AE2650"/>
    <w:rsid w:val="00AE2E70"/>
    <w:rsid w:val="00AF0BA0"/>
    <w:rsid w:val="00B10AFF"/>
    <w:rsid w:val="00B200C4"/>
    <w:rsid w:val="00B20FB7"/>
    <w:rsid w:val="00B30D05"/>
    <w:rsid w:val="00B4744D"/>
    <w:rsid w:val="00B47D9F"/>
    <w:rsid w:val="00B54994"/>
    <w:rsid w:val="00B54EE0"/>
    <w:rsid w:val="00B60572"/>
    <w:rsid w:val="00B62938"/>
    <w:rsid w:val="00B657B2"/>
    <w:rsid w:val="00B6682E"/>
    <w:rsid w:val="00B71EA3"/>
    <w:rsid w:val="00B87085"/>
    <w:rsid w:val="00B90663"/>
    <w:rsid w:val="00B92FD5"/>
    <w:rsid w:val="00B944A6"/>
    <w:rsid w:val="00B9556F"/>
    <w:rsid w:val="00BA010B"/>
    <w:rsid w:val="00BB1D70"/>
    <w:rsid w:val="00BC3155"/>
    <w:rsid w:val="00BE0C52"/>
    <w:rsid w:val="00C06D81"/>
    <w:rsid w:val="00C153D3"/>
    <w:rsid w:val="00C153EA"/>
    <w:rsid w:val="00C26852"/>
    <w:rsid w:val="00C35DEC"/>
    <w:rsid w:val="00C36382"/>
    <w:rsid w:val="00C41062"/>
    <w:rsid w:val="00C42B61"/>
    <w:rsid w:val="00C44526"/>
    <w:rsid w:val="00C62B77"/>
    <w:rsid w:val="00C6729A"/>
    <w:rsid w:val="00CA1EBF"/>
    <w:rsid w:val="00CB21F2"/>
    <w:rsid w:val="00CC00CF"/>
    <w:rsid w:val="00CC179D"/>
    <w:rsid w:val="00CC3BF4"/>
    <w:rsid w:val="00CC64EB"/>
    <w:rsid w:val="00CC785B"/>
    <w:rsid w:val="00CE2672"/>
    <w:rsid w:val="00CE3769"/>
    <w:rsid w:val="00CE6DFD"/>
    <w:rsid w:val="00D050BC"/>
    <w:rsid w:val="00D1526D"/>
    <w:rsid w:val="00D25DD4"/>
    <w:rsid w:val="00D26ADB"/>
    <w:rsid w:val="00D53E42"/>
    <w:rsid w:val="00D61820"/>
    <w:rsid w:val="00D74B64"/>
    <w:rsid w:val="00D76110"/>
    <w:rsid w:val="00D92C89"/>
    <w:rsid w:val="00D9548E"/>
    <w:rsid w:val="00D95579"/>
    <w:rsid w:val="00DA0627"/>
    <w:rsid w:val="00DA2036"/>
    <w:rsid w:val="00DA6BF9"/>
    <w:rsid w:val="00DE4232"/>
    <w:rsid w:val="00DF3A33"/>
    <w:rsid w:val="00E054E2"/>
    <w:rsid w:val="00E36E0E"/>
    <w:rsid w:val="00E417BB"/>
    <w:rsid w:val="00E46B7F"/>
    <w:rsid w:val="00E51FB3"/>
    <w:rsid w:val="00E61071"/>
    <w:rsid w:val="00E665E8"/>
    <w:rsid w:val="00E73C25"/>
    <w:rsid w:val="00E76D1E"/>
    <w:rsid w:val="00E76E08"/>
    <w:rsid w:val="00E80524"/>
    <w:rsid w:val="00E81F68"/>
    <w:rsid w:val="00E85935"/>
    <w:rsid w:val="00EA2FF0"/>
    <w:rsid w:val="00EA4065"/>
    <w:rsid w:val="00EB2342"/>
    <w:rsid w:val="00ED6A52"/>
    <w:rsid w:val="00EF6B3F"/>
    <w:rsid w:val="00F17475"/>
    <w:rsid w:val="00F252B4"/>
    <w:rsid w:val="00F257F3"/>
    <w:rsid w:val="00F344FC"/>
    <w:rsid w:val="00F45641"/>
    <w:rsid w:val="00F50FC9"/>
    <w:rsid w:val="00F53C4A"/>
    <w:rsid w:val="00F560F3"/>
    <w:rsid w:val="00F56A14"/>
    <w:rsid w:val="00F644DE"/>
    <w:rsid w:val="00F8369B"/>
    <w:rsid w:val="00F859A4"/>
    <w:rsid w:val="00F85E7F"/>
    <w:rsid w:val="00F866AA"/>
    <w:rsid w:val="00F87995"/>
    <w:rsid w:val="00FC0BE2"/>
    <w:rsid w:val="00FC14B6"/>
    <w:rsid w:val="00FC471C"/>
    <w:rsid w:val="00FC7420"/>
    <w:rsid w:val="00FD49EB"/>
    <w:rsid w:val="00FE1A25"/>
    <w:rsid w:val="00FE7754"/>
    <w:rsid w:val="00FF6F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5911628"/>
  <w15:chartTrackingRefBased/>
  <w15:docId w15:val="{7B800E71-4FC5-4EE1-9A8C-C6C8249821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 Narrow" w:eastAsiaTheme="minorHAnsi" w:hAnsi="Arial Narrow" w:cstheme="minorBidi"/>
        <w:sz w:val="22"/>
        <w:szCs w:val="22"/>
        <w:lang w:val="de-DE" w:eastAsia="en-US" w:bidi="ar-SA"/>
      </w:rPr>
    </w:rPrDefault>
    <w:pPrDefault>
      <w:pPr>
        <w:spacing w:line="240" w:lineRule="atLeast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7C0788"/>
    <w:pPr>
      <w:spacing w:line="240" w:lineRule="auto"/>
      <w:jc w:val="both"/>
    </w:pPr>
    <w:rPr>
      <w:rFonts w:eastAsia="Times New Roman" w:cs="Times New Roman"/>
      <w:szCs w:val="24"/>
      <w:lang w:val="de-CH" w:eastAsia="de-DE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val="de-DE" w:eastAsia="en-US"/>
    </w:rPr>
  </w:style>
  <w:style w:type="character" w:customStyle="1" w:styleId="KopfzeileZchn">
    <w:name w:val="Kopfzeile Zchn"/>
    <w:basedOn w:val="Absatz-Standardschriftart"/>
    <w:link w:val="Kopfzeile"/>
    <w:uiPriority w:val="99"/>
    <w:rsid w:val="000A6539"/>
  </w:style>
  <w:style w:type="paragraph" w:styleId="Fuzeile">
    <w:name w:val="footer"/>
    <w:basedOn w:val="Standard"/>
    <w:link w:val="FuzeileZchn"/>
    <w:unhideWhenUsed/>
    <w:rsid w:val="000A6539"/>
    <w:pPr>
      <w:tabs>
        <w:tab w:val="center" w:pos="4536"/>
        <w:tab w:val="right" w:pos="9072"/>
      </w:tabs>
      <w:jc w:val="left"/>
    </w:pPr>
    <w:rPr>
      <w:rFonts w:eastAsiaTheme="minorHAnsi" w:cstheme="minorBidi"/>
      <w:szCs w:val="22"/>
      <w:lang w:val="de-DE" w:eastAsia="en-US"/>
    </w:rPr>
  </w:style>
  <w:style w:type="character" w:customStyle="1" w:styleId="FuzeileZchn">
    <w:name w:val="Fußzeile Zchn"/>
    <w:basedOn w:val="Absatz-Standardschriftart"/>
    <w:link w:val="Fuzeile"/>
    <w:uiPriority w:val="99"/>
    <w:rsid w:val="000A6539"/>
  </w:style>
  <w:style w:type="table" w:styleId="Tabellenraster">
    <w:name w:val="Table Grid"/>
    <w:basedOn w:val="NormaleTabelle"/>
    <w:rsid w:val="007C0788"/>
    <w:pPr>
      <w:spacing w:line="240" w:lineRule="auto"/>
    </w:pPr>
    <w:rPr>
      <w:rFonts w:ascii="Times New Roman" w:eastAsia="Times New Roman" w:hAnsi="Times New Roman" w:cs="Times New Roman"/>
      <w:sz w:val="20"/>
      <w:szCs w:val="20"/>
      <w:lang w:eastAsia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eitenzahl">
    <w:name w:val="page number"/>
    <w:basedOn w:val="Absatz-Standardschriftart"/>
    <w:rsid w:val="00E51FB3"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973201"/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973201"/>
    <w:rPr>
      <w:rFonts w:ascii="Segoe UI" w:eastAsia="Times New Roman" w:hAnsi="Segoe UI" w:cs="Segoe UI"/>
      <w:sz w:val="18"/>
      <w:szCs w:val="18"/>
      <w:lang w:val="de-CH" w:eastAsia="de-DE"/>
    </w:rPr>
  </w:style>
  <w:style w:type="character" w:styleId="Platzhaltertext">
    <w:name w:val="Placeholder Text"/>
    <w:basedOn w:val="Absatz-Standardschriftart"/>
    <w:uiPriority w:val="99"/>
    <w:semiHidden/>
    <w:rsid w:val="00F257F3"/>
  </w:style>
  <w:style w:type="character" w:styleId="Hyperlink">
    <w:name w:val="Hyperlink"/>
    <w:basedOn w:val="Absatz-Standardschriftart"/>
    <w:uiPriority w:val="99"/>
    <w:unhideWhenUsed/>
    <w:rsid w:val="00907B4D"/>
    <w:rPr>
      <w:color w:val="168BBA" w:themeColor="hyperlink"/>
      <w:u w:val="single"/>
    </w:rPr>
  </w:style>
  <w:style w:type="paragraph" w:styleId="Listenabsatz">
    <w:name w:val="List Paragraph"/>
    <w:basedOn w:val="Standard"/>
    <w:uiPriority w:val="34"/>
    <w:qFormat/>
    <w:rsid w:val="00907B4D"/>
    <w:pPr>
      <w:ind w:left="720"/>
      <w:contextualSpacing/>
      <w:jc w:val="left"/>
    </w:pPr>
    <w:rPr>
      <w:rFonts w:ascii="Gill Sans" w:hAnsi="Gill Sans"/>
      <w:sz w:val="24"/>
      <w:szCs w:val="20"/>
      <w:lang w:val="de-DE" w:eastAsia="en-US"/>
    </w:rPr>
  </w:style>
  <w:style w:type="character" w:styleId="BesuchterLink">
    <w:name w:val="FollowedHyperlink"/>
    <w:basedOn w:val="Absatz-Standardschriftart"/>
    <w:uiPriority w:val="99"/>
    <w:semiHidden/>
    <w:unhideWhenUsed/>
    <w:rsid w:val="00905719"/>
    <w:rPr>
      <w:color w:val="680000" w:themeColor="followedHyperlink"/>
      <w:u w:val="single"/>
    </w:rPr>
  </w:style>
  <w:style w:type="character" w:styleId="NichtaufgelsteErwhnung">
    <w:name w:val="Unresolved Mention"/>
    <w:basedOn w:val="Absatz-Standardschriftart"/>
    <w:uiPriority w:val="99"/>
    <w:semiHidden/>
    <w:unhideWhenUsed/>
    <w:rsid w:val="007F0A23"/>
    <w:rPr>
      <w:color w:val="808080"/>
      <w:shd w:val="clear" w:color="auto" w:fill="E6E6E6"/>
    </w:rPr>
  </w:style>
  <w:style w:type="paragraph" w:customStyle="1" w:styleId="TEXFlietext">
    <w:name w:val="TEX Fließtext"/>
    <w:basedOn w:val="Standard"/>
    <w:link w:val="TEXFlietextZchn"/>
    <w:qFormat/>
    <w:rsid w:val="007F0A23"/>
    <w:pPr>
      <w:spacing w:after="200" w:line="276" w:lineRule="auto"/>
      <w:jc w:val="left"/>
    </w:pPr>
    <w:rPr>
      <w:sz w:val="20"/>
      <w:szCs w:val="20"/>
    </w:rPr>
  </w:style>
  <w:style w:type="character" w:customStyle="1" w:styleId="TEXFlietextZchn">
    <w:name w:val="TEX Fließtext Zchn"/>
    <w:link w:val="TEXFlietext"/>
    <w:rsid w:val="007F0A23"/>
    <w:rPr>
      <w:rFonts w:eastAsia="Times New Roman" w:cs="Times New Roman"/>
      <w:sz w:val="20"/>
      <w:szCs w:val="20"/>
      <w:lang w:val="de-CH" w:eastAsia="de-DE"/>
    </w:rPr>
  </w:style>
  <w:style w:type="character" w:customStyle="1" w:styleId="A3">
    <w:name w:val="A3"/>
    <w:uiPriority w:val="99"/>
    <w:rsid w:val="00CC179D"/>
    <w:rPr>
      <w:rFonts w:cs="Open Sans"/>
      <w:b/>
      <w:bCs/>
      <w:color w:val="2D1F12"/>
      <w:sz w:val="16"/>
      <w:szCs w:val="16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3206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3206B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3206B"/>
    <w:rPr>
      <w:rFonts w:eastAsia="Times New Roman" w:cs="Times New Roman"/>
      <w:sz w:val="20"/>
      <w:szCs w:val="20"/>
      <w:lang w:val="de-CH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3206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3206B"/>
    <w:rPr>
      <w:rFonts w:eastAsia="Times New Roman" w:cs="Times New Roman"/>
      <w:b/>
      <w:bCs/>
      <w:sz w:val="20"/>
      <w:szCs w:val="20"/>
      <w:lang w:val="de-CH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pressestelle@texaid.ch" TargetMode="Externa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image" Target="media/image1.jpeg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eader" Target="header1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texaid.ch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europa\groups$\Alle\04_Dokumentenvorlagen\01_Arbeitsgruppenvorlagen\QM\Mastervorlage_hoch.dotx" TargetMode="External"/></Relationships>
</file>

<file path=word/theme/theme1.xml><?xml version="1.0" encoding="utf-8"?>
<a:theme xmlns:a="http://schemas.openxmlformats.org/drawingml/2006/main" name="Larissa">
  <a:themeElements>
    <a:clrScheme name="TEXAID CI 2015">
      <a:dk1>
        <a:sysClr val="windowText" lastClr="000000"/>
      </a:dk1>
      <a:lt1>
        <a:sysClr val="window" lastClr="FFFFFF"/>
      </a:lt1>
      <a:dk2>
        <a:srgbClr val="7F7F7F"/>
      </a:dk2>
      <a:lt2>
        <a:srgbClr val="D4D4D6"/>
      </a:lt2>
      <a:accent1>
        <a:srgbClr val="E52326"/>
      </a:accent1>
      <a:accent2>
        <a:srgbClr val="052F63"/>
      </a:accent2>
      <a:accent3>
        <a:srgbClr val="BCCF00"/>
      </a:accent3>
      <a:accent4>
        <a:srgbClr val="575756"/>
      </a:accent4>
      <a:accent5>
        <a:srgbClr val="0A929F"/>
      </a:accent5>
      <a:accent6>
        <a:srgbClr val="F79646"/>
      </a:accent6>
      <a:hlink>
        <a:srgbClr val="168BBA"/>
      </a:hlink>
      <a:folHlink>
        <a:srgbClr val="680000"/>
      </a:folHlink>
    </a:clrScheme>
    <a:fontScheme name="ReSales Schriften">
      <a:majorFont>
        <a:latin typeface="Open Sans"/>
        <a:ea typeface=""/>
        <a:cs typeface=""/>
      </a:majorFont>
      <a:minorFont>
        <a:latin typeface="Open Sans Light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ccce4fc9-d73c-44a0-80c7-c4f6f85ebcaf">TEXAID1-1010660032-3804</_dlc_DocId>
    <_dlc_DocIdUrl xmlns="ccce4fc9-d73c-44a0-80c7-c4f6f85ebcaf">
      <Url>https://texaid.sharepoint.com/corp/marcom/_layouts/15/DocIdRedir.aspx?ID=TEXAID1-1010660032-3804</Url>
      <Description>TEXAID1-1010660032-3804</Description>
    </_dlc_DocIdUrl>
    <AllowExternalSharing xmlns="3b582485-ec99-45f5-bf70-52884f93b913">false</AllowExternalSharing>
    <cb798d15195943e1a2c567ffec7c924c xmlns="11e8ad89-7d89-4c89-bc04-ea8dd95a96db">
      <Terms xmlns="http://schemas.microsoft.com/office/infopath/2007/PartnerControls">
        <TermInfo xmlns="http://schemas.microsoft.com/office/infopath/2007/PartnerControls">
          <TermName xmlns="http://schemas.microsoft.com/office/infopath/2007/PartnerControls">Geschäftsbericht</TermName>
          <TermId xmlns="http://schemas.microsoft.com/office/infopath/2007/PartnerControls">5d1eb69d-bfb5-4fe4-84ba-6634299b6eab</TermId>
        </TermInfo>
      </Terms>
    </cb798d15195943e1a2c567ffec7c924c>
    <TaxCatchAll xmlns="ccce4fc9-d73c-44a0-80c7-c4f6f85ebcaf">
      <Value>556</Value>
    </TaxCatchAll>
    <PersonalData xmlns="3b582485-ec99-45f5-bf70-52884f93b913">ja</PersonalData>
    <RelatedLanguage xmlns="3b582485-ec99-45f5-bf70-52884f93b913">German</RelatedLanguage>
    <PublishedDate1 xmlns="11e8ad89-7d89-4c89-bc04-ea8dd95a96db">2019-07-24T22:00:00+00:00</PublishedDate1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Medienmitteilung" ma:contentTypeID="0x010100190A449700011A4CAB68F8DC2DD775CB9500EC9D1D3931D34C48AD57734DBC321BE0" ma:contentTypeVersion="4" ma:contentTypeDescription="Create a new document." ma:contentTypeScope="" ma:versionID="d2bcbd2759cd91cec7456b5bdd282b78">
  <xsd:schema xmlns:xsd="http://www.w3.org/2001/XMLSchema" xmlns:xs="http://www.w3.org/2001/XMLSchema" xmlns:p="http://schemas.microsoft.com/office/2006/metadata/properties" xmlns:ns2="ccce4fc9-d73c-44a0-80c7-c4f6f85ebcaf" xmlns:ns3="3b582485-ec99-45f5-bf70-52884f93b913" xmlns:ns4="11e8ad89-7d89-4c89-bc04-ea8dd95a96db" targetNamespace="http://schemas.microsoft.com/office/2006/metadata/properties" ma:root="true" ma:fieldsID="f3fe00e5837b8f14bd2127857ef725a4" ns2:_="" ns3:_="" ns4:_="">
    <xsd:import namespace="ccce4fc9-d73c-44a0-80c7-c4f6f85ebcaf"/>
    <xsd:import namespace="3b582485-ec99-45f5-bf70-52884f93b913"/>
    <xsd:import namespace="11e8ad89-7d89-4c89-bc04-ea8dd95a96db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AllowExternalSharing" minOccurs="0"/>
                <xsd:element ref="ns3:PersonalData"/>
                <xsd:element ref="ns2:TaxCatchAll" minOccurs="0"/>
                <xsd:element ref="ns2:TaxCatchAllLabel" minOccurs="0"/>
                <xsd:element ref="ns3:RelatedLanguage" minOccurs="0"/>
                <xsd:element ref="ns4:PublishedDate1"/>
                <xsd:element ref="ns4:cb798d15195943e1a2c567ffec7c924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cce4fc9-d73c-44a0-80c7-c4f6f85ebca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TaxCatchAll" ma:index="13" nillable="true" ma:displayName="Taxonomy Catch All Column" ma:description="" ma:hidden="true" ma:list="{660c7197-600e-406f-acc6-864f61e715d4}" ma:internalName="TaxCatchAll" ma:showField="CatchAllData" ma:web="ccce4fc9-d73c-44a0-80c7-c4f6f85eb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4" nillable="true" ma:displayName="Taxonomy Catch All Column1" ma:description="" ma:hidden="true" ma:list="{660c7197-600e-406f-acc6-864f61e715d4}" ma:internalName="TaxCatchAllLabel" ma:readOnly="true" ma:showField="CatchAllDataLabel" ma:web="ccce4fc9-d73c-44a0-80c7-c4f6f85ebca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582485-ec99-45f5-bf70-52884f93b913" elementFormDefault="qualified">
    <xsd:import namespace="http://schemas.microsoft.com/office/2006/documentManagement/types"/>
    <xsd:import namespace="http://schemas.microsoft.com/office/infopath/2007/PartnerControls"/>
    <xsd:element name="AllowExternalSharing" ma:index="11" nillable="true" ma:displayName="AllowExternalSharing" ma:default="0" ma:description="indicates if document is allowed to be shared with external contacts" ma:internalName="AllowExternalSharing" ma:readOnly="false">
      <xsd:simpleType>
        <xsd:restriction base="dms:Boolean"/>
      </xsd:simpleType>
    </xsd:element>
    <xsd:element name="PersonalData" ma:index="12" ma:displayName="PersonalData" ma:default="unbekannt" ma:description="Gibt an, ob die Datei Personenbezogene Daten entällt" ma:format="Dropdown" ma:indexed="true" ma:internalName="PersonalData" ma:readOnly="false">
      <xsd:simpleType>
        <xsd:restriction base="dms:Choice">
          <xsd:enumeration value="unbekannt"/>
          <xsd:enumeration value="ja"/>
          <xsd:enumeration value="nein"/>
        </xsd:restriction>
      </xsd:simpleType>
    </xsd:element>
    <xsd:element name="RelatedLanguage" ma:index="15" nillable="true" ma:displayName="RelatedLanguage" ma:format="Dropdown" ma:internalName="RelatedLanguage" ma:readOnly="false">
      <xsd:simpleType>
        <xsd:restriction base="dms:Choice">
          <xsd:enumeration value="German"/>
          <xsd:enumeration value="English"/>
          <xsd:enumeration value="French"/>
          <xsd:enumeration value="Bulgarian"/>
          <xsd:enumeration value="Italy"/>
          <xsd:enumeration value="Swedish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1e8ad89-7d89-4c89-bc04-ea8dd95a96db" elementFormDefault="qualified">
    <xsd:import namespace="http://schemas.microsoft.com/office/2006/documentManagement/types"/>
    <xsd:import namespace="http://schemas.microsoft.com/office/infopath/2007/PartnerControls"/>
    <xsd:element name="PublishedDate1" ma:index="16" ma:displayName="Date" ma:description="Zeitpunkt der Veröffentlichung" ma:format="DateOnly" ma:internalName="PublishedDate1" ma:readOnly="false">
      <xsd:simpleType>
        <xsd:restriction base="dms:DateTime"/>
      </xsd:simpleType>
    </xsd:element>
    <xsd:element name="cb798d15195943e1a2c567ffec7c924c" ma:index="17" ma:taxonomy="true" ma:internalName="cb798d15195943e1a2c567ffec7c924c" ma:taxonomyFieldName="DocumentCategory" ma:displayName="DocumentCategory" ma:default="" ma:fieldId="{cb798d15-1959-43e1-a2c5-67ffec7c924c}" ma:taxonomyMulti="true" ma:sspId="939e15de-8f25-4f2c-8fe6-5988b222be70" ma:termSetId="82ebe157-13e5-425f-aee6-0e2080b81330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14CCCC-0A44-43C8-9A54-5C3088ACAF57}">
  <ds:schemaRefs>
    <ds:schemaRef ds:uri="http://schemas.microsoft.com/office/2006/metadata/properties"/>
    <ds:schemaRef ds:uri="http://schemas.microsoft.com/office/infopath/2007/PartnerControls"/>
    <ds:schemaRef ds:uri="ccce4fc9-d73c-44a0-80c7-c4f6f85ebcaf"/>
    <ds:schemaRef ds:uri="3b582485-ec99-45f5-bf70-52884f93b913"/>
    <ds:schemaRef ds:uri="11e8ad89-7d89-4c89-bc04-ea8dd95a96db"/>
  </ds:schemaRefs>
</ds:datastoreItem>
</file>

<file path=customXml/itemProps2.xml><?xml version="1.0" encoding="utf-8"?>
<ds:datastoreItem xmlns:ds="http://schemas.openxmlformats.org/officeDocument/2006/customXml" ds:itemID="{3C5CBD02-9349-4F29-89C2-8E7FF4599F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cce4fc9-d73c-44a0-80c7-c4f6f85ebcaf"/>
    <ds:schemaRef ds:uri="3b582485-ec99-45f5-bf70-52884f93b913"/>
    <ds:schemaRef ds:uri="11e8ad89-7d89-4c89-bc04-ea8dd95a96d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607C8E9-19DB-4591-BDE6-C60487E93488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39C8F9E1-D874-4492-A4CC-6BAFE95AE8DA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62A5DAD7-1181-4C9C-A06E-92F74612F7F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Mastervorlage_hoch</Template>
  <TotalTime>0</TotalTime>
  <Pages>2</Pages>
  <Words>474</Words>
  <Characters>2988</Characters>
  <Application>Microsoft Office Word</Application>
  <DocSecurity>0</DocSecurity>
  <Lines>24</Lines>
  <Paragraphs>6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Rahel Ziegler</dc:creator>
  <cp:keywords/>
  <dc:description/>
  <cp:lastModifiedBy>Rahel Ziegler</cp:lastModifiedBy>
  <cp:revision>3</cp:revision>
  <cp:lastPrinted>2020-01-14T09:49:00Z</cp:lastPrinted>
  <dcterms:created xsi:type="dcterms:W3CDTF">2020-01-14T15:37:00Z</dcterms:created>
  <dcterms:modified xsi:type="dcterms:W3CDTF">2020-01-14T15:45:00Z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0x010100190A449700011A4CAB68F8DC2DD775CB9500EC9D1D3931D34C48AD57734DBC321BE0</vt:lpwstr>
  </property>
  <property fmtid="{D5CDD505-2E9C-101B-9397-08002B2CF9AE}" pid="3" name="Company">
    <vt:lpwstr>Texaid Schweiz</vt:lpwstr>
  </property>
  <property fmtid="{D5CDD505-2E9C-101B-9397-08002B2CF9AE}" pid="4" name="_dlc_DocIdItemGuid">
    <vt:lpwstr>e679799c-f891-4fc8-8f29-45be3c88e096</vt:lpwstr>
  </property>
  <property fmtid="{D5CDD505-2E9C-101B-9397-08002B2CF9AE}" pid="5" name="TaxKeyword">
    <vt:lpwstr/>
  </property>
  <property fmtid="{D5CDD505-2E9C-101B-9397-08002B2CF9AE}" pid="6" name="TaxKeywordTaxHTField">
    <vt:lpwstr/>
  </property>
  <property fmtid="{D5CDD505-2E9C-101B-9397-08002B2CF9AE}" pid="7" name="DocumentCategory">
    <vt:lpwstr>556;#Geschäftsbericht|5d1eb69d-bfb5-4fe4-84ba-6634299b6eab</vt:lpwstr>
  </property>
  <property fmtid="{D5CDD505-2E9C-101B-9397-08002B2CF9AE}" pid="8" name="Year">
    <vt:lpwstr>2018</vt:lpwstr>
  </property>
  <property fmtid="{D5CDD505-2E9C-101B-9397-08002B2CF9AE}" pid="9" name="DocumentCategory0">
    <vt:lpwstr/>
  </property>
  <property fmtid="{D5CDD505-2E9C-101B-9397-08002B2CF9AE}" pid="10" name="c356e76e63b94da89f8edc1eae93d52e">
    <vt:lpwstr/>
  </property>
</Properties>
</file>