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AF3EE" w14:textId="43DF1F97" w:rsidR="00E07216" w:rsidRPr="007E21E7" w:rsidRDefault="007E21E7" w:rsidP="00FA5CD6">
      <w:pPr>
        <w:rPr>
          <w:rFonts w:ascii="Open Sans" w:hAnsi="Open Sans" w:cs="Open Sans"/>
          <w:b/>
          <w:sz w:val="28"/>
          <w:szCs w:val="28"/>
          <w:lang w:val="it-CH"/>
        </w:rPr>
      </w:pPr>
      <w:r w:rsidRPr="007E21E7">
        <w:rPr>
          <w:rFonts w:ascii="Open Sans" w:hAnsi="Open Sans" w:cs="Open Sans"/>
          <w:b/>
          <w:i/>
          <w:sz w:val="28"/>
          <w:szCs w:val="28"/>
          <w:lang w:val="it-CH"/>
        </w:rPr>
        <w:t>COMUNICATO</w:t>
      </w:r>
      <w:r w:rsidR="00E07216" w:rsidRPr="007E21E7">
        <w:rPr>
          <w:rFonts w:ascii="Open Sans" w:hAnsi="Open Sans" w:cs="Open Sans"/>
          <w:b/>
          <w:i/>
          <w:sz w:val="28"/>
          <w:szCs w:val="28"/>
          <w:lang w:val="it-CH"/>
        </w:rPr>
        <w:t xml:space="preserve"> STAMPA</w:t>
      </w:r>
      <w:r w:rsidR="00E07216" w:rsidRPr="007E21E7">
        <w:rPr>
          <w:rFonts w:ascii="Open Sans" w:hAnsi="Open Sans" w:cs="Open Sans"/>
          <w:b/>
          <w:sz w:val="28"/>
          <w:szCs w:val="28"/>
          <w:lang w:val="it-CH"/>
        </w:rPr>
        <w:t xml:space="preserve"> </w:t>
      </w:r>
      <w:r w:rsidR="00E07216" w:rsidRPr="007E21E7">
        <w:rPr>
          <w:rFonts w:ascii="Open Sans" w:hAnsi="Open Sans" w:cs="Open Sans"/>
          <w:b/>
          <w:sz w:val="22"/>
          <w:szCs w:val="22"/>
          <w:lang w:val="it-CH"/>
        </w:rPr>
        <w:t>((</w:t>
      </w:r>
      <w:r w:rsidRPr="007E21E7">
        <w:rPr>
          <w:rFonts w:ascii="Open Sans" w:hAnsi="Open Sans" w:cs="Open Sans"/>
          <w:b/>
          <w:sz w:val="22"/>
          <w:szCs w:val="22"/>
          <w:lang w:val="it-CH"/>
        </w:rPr>
        <w:t>per la libera pubblicazione</w:t>
      </w:r>
      <w:r w:rsidR="00E07216" w:rsidRPr="007E21E7">
        <w:rPr>
          <w:rFonts w:ascii="Open Sans" w:hAnsi="Open Sans" w:cs="Open Sans"/>
          <w:b/>
          <w:sz w:val="22"/>
          <w:szCs w:val="22"/>
          <w:lang w:val="it-CH"/>
        </w:rPr>
        <w:t>))</w:t>
      </w:r>
    </w:p>
    <w:p w14:paraId="389548B2" w14:textId="1EFF2D4E" w:rsidR="00E07216" w:rsidRPr="007E21E7" w:rsidRDefault="00E07216" w:rsidP="00B24B09">
      <w:pPr>
        <w:rPr>
          <w:rFonts w:ascii="Open Sans" w:hAnsi="Open Sans" w:cs="Open Sans"/>
          <w:sz w:val="20"/>
          <w:lang w:val="it-CH"/>
        </w:rPr>
      </w:pPr>
    </w:p>
    <w:p w14:paraId="5212A523" w14:textId="126B2022" w:rsidR="00E07216" w:rsidRPr="00DF37FA" w:rsidRDefault="00E07216" w:rsidP="00FA5CD6">
      <w:pPr>
        <w:rPr>
          <w:rFonts w:ascii="Open Sans" w:hAnsi="Open Sans" w:cs="Open Sans"/>
          <w:i/>
          <w:szCs w:val="24"/>
        </w:rPr>
      </w:pPr>
      <w:proofErr w:type="spellStart"/>
      <w:r w:rsidRPr="00DF37FA">
        <w:rPr>
          <w:rFonts w:ascii="Open Sans" w:hAnsi="Open Sans" w:cs="Open Sans"/>
          <w:i/>
          <w:szCs w:val="24"/>
        </w:rPr>
        <w:t>Texaid</w:t>
      </w:r>
      <w:proofErr w:type="spellEnd"/>
      <w:r w:rsidRPr="00DF37FA">
        <w:rPr>
          <w:rFonts w:ascii="Open Sans" w:hAnsi="Open Sans" w:cs="Open Sans"/>
          <w:i/>
          <w:szCs w:val="24"/>
        </w:rPr>
        <w:t xml:space="preserve"> – responsabilità ambientale con sistema</w:t>
      </w:r>
    </w:p>
    <w:p w14:paraId="30560CB4" w14:textId="00D11FE6" w:rsidR="00E07216" w:rsidRPr="00DF37FA" w:rsidRDefault="00B24B09" w:rsidP="00FA5CD6">
      <w:pPr>
        <w:spacing w:line="360" w:lineRule="auto"/>
        <w:rPr>
          <w:rFonts w:ascii="Open Sans" w:hAnsi="Open Sans" w:cs="Open Sans"/>
          <w:b/>
          <w:szCs w:val="24"/>
        </w:rPr>
      </w:pPr>
      <w:proofErr w:type="spellStart"/>
      <w:r w:rsidRPr="00DF37FA">
        <w:rPr>
          <w:rFonts w:ascii="Open Sans" w:hAnsi="Open Sans" w:cs="Open Sans"/>
          <w:b/>
          <w:szCs w:val="24"/>
        </w:rPr>
        <w:t>Ecogestione</w:t>
      </w:r>
      <w:proofErr w:type="spellEnd"/>
      <w:r w:rsidRPr="00DF37FA">
        <w:rPr>
          <w:rFonts w:ascii="Open Sans" w:hAnsi="Open Sans" w:cs="Open Sans"/>
          <w:b/>
          <w:szCs w:val="24"/>
        </w:rPr>
        <w:t xml:space="preserve"> con certificazione ISO 14001:2015</w:t>
      </w:r>
    </w:p>
    <w:p w14:paraId="703218D3" w14:textId="77777777" w:rsidR="00E07216" w:rsidRPr="00DF37FA" w:rsidRDefault="00E07216" w:rsidP="00B24B09">
      <w:pPr>
        <w:spacing w:line="360" w:lineRule="auto"/>
        <w:rPr>
          <w:rFonts w:ascii="Open Sans" w:hAnsi="Open Sans" w:cs="Open Sans"/>
          <w:sz w:val="20"/>
        </w:rPr>
      </w:pPr>
    </w:p>
    <w:p w14:paraId="1F772DCE" w14:textId="472926E6" w:rsidR="00E07216" w:rsidRPr="00DF37FA" w:rsidRDefault="00B24B09" w:rsidP="00B24B09">
      <w:pPr>
        <w:spacing w:line="360" w:lineRule="auto"/>
        <w:rPr>
          <w:rFonts w:ascii="Open Sans" w:hAnsi="Open Sans" w:cs="Open Sans"/>
          <w:b/>
          <w:sz w:val="20"/>
        </w:rPr>
      </w:pPr>
      <w:proofErr w:type="spellStart"/>
      <w:r w:rsidRPr="00DF37FA">
        <w:rPr>
          <w:rFonts w:ascii="Open Sans" w:hAnsi="Open Sans" w:cs="Open Sans"/>
          <w:sz w:val="20"/>
        </w:rPr>
        <w:t>Schattdorf</w:t>
      </w:r>
      <w:proofErr w:type="spellEnd"/>
      <w:r w:rsidRPr="00DF37FA">
        <w:rPr>
          <w:rFonts w:ascii="Open Sans" w:hAnsi="Open Sans" w:cs="Open Sans"/>
          <w:sz w:val="20"/>
        </w:rPr>
        <w:t xml:space="preserve">, </w:t>
      </w:r>
      <w:r w:rsidR="00EC44E7">
        <w:rPr>
          <w:rFonts w:ascii="Open Sans" w:hAnsi="Open Sans" w:cs="Open Sans"/>
          <w:sz w:val="20"/>
        </w:rPr>
        <w:t>08.</w:t>
      </w:r>
      <w:r w:rsidRPr="00DF37FA">
        <w:rPr>
          <w:rFonts w:ascii="Open Sans" w:hAnsi="Open Sans" w:cs="Open Sans"/>
          <w:sz w:val="20"/>
        </w:rPr>
        <w:t xml:space="preserve"> </w:t>
      </w:r>
      <w:r w:rsidR="00EC44E7">
        <w:rPr>
          <w:rFonts w:ascii="Open Sans" w:hAnsi="Open Sans" w:cs="Open Sans"/>
          <w:sz w:val="20"/>
        </w:rPr>
        <w:t>novembre</w:t>
      </w:r>
      <w:r w:rsidRPr="00DF37FA">
        <w:rPr>
          <w:rFonts w:ascii="Open Sans" w:hAnsi="Open Sans" w:cs="Open Sans"/>
          <w:sz w:val="20"/>
        </w:rPr>
        <w:t xml:space="preserve"> 2016 –</w:t>
      </w:r>
      <w:r w:rsidRPr="00DF37FA">
        <w:rPr>
          <w:rFonts w:ascii="Open Sans" w:hAnsi="Open Sans" w:cs="Open Sans"/>
          <w:b/>
          <w:sz w:val="20"/>
        </w:rPr>
        <w:t xml:space="preserve"> </w:t>
      </w:r>
      <w:r w:rsidR="007E21E7">
        <w:rPr>
          <w:rFonts w:ascii="Open Sans" w:hAnsi="Open Sans" w:cs="Open Sans"/>
          <w:b/>
          <w:sz w:val="20"/>
        </w:rPr>
        <w:t>L’impegno di</w:t>
      </w:r>
      <w:r w:rsidRPr="00DF37FA">
        <w:rPr>
          <w:rFonts w:ascii="Open Sans" w:hAnsi="Open Sans" w:cs="Open Sans"/>
          <w:b/>
          <w:sz w:val="20"/>
        </w:rPr>
        <w:t xml:space="preserve"> </w:t>
      </w:r>
      <w:proofErr w:type="spellStart"/>
      <w:r w:rsidR="007E21E7">
        <w:rPr>
          <w:rFonts w:ascii="Open Sans" w:hAnsi="Open Sans" w:cs="Open Sans"/>
          <w:b/>
          <w:sz w:val="20"/>
        </w:rPr>
        <w:t>Texaid</w:t>
      </w:r>
      <w:proofErr w:type="spellEnd"/>
      <w:r w:rsidR="007E21E7">
        <w:rPr>
          <w:rFonts w:ascii="Open Sans" w:hAnsi="Open Sans" w:cs="Open Sans"/>
          <w:b/>
          <w:sz w:val="20"/>
        </w:rPr>
        <w:t xml:space="preserve"> </w:t>
      </w:r>
      <w:proofErr w:type="spellStart"/>
      <w:r w:rsidR="007E21E7">
        <w:rPr>
          <w:rFonts w:ascii="Open Sans" w:hAnsi="Open Sans" w:cs="Open Sans"/>
          <w:b/>
          <w:sz w:val="20"/>
        </w:rPr>
        <w:t>Textilverwertungs</w:t>
      </w:r>
      <w:proofErr w:type="spellEnd"/>
      <w:r w:rsidR="007E21E7">
        <w:rPr>
          <w:rFonts w:ascii="Open Sans" w:hAnsi="Open Sans" w:cs="Open Sans"/>
          <w:b/>
          <w:sz w:val="20"/>
        </w:rPr>
        <w:t>-</w:t>
      </w:r>
      <w:r w:rsidR="004F57D8">
        <w:rPr>
          <w:rFonts w:ascii="Open Sans" w:hAnsi="Open Sans" w:cs="Open Sans"/>
          <w:b/>
          <w:sz w:val="20"/>
        </w:rPr>
        <w:t>SA</w:t>
      </w:r>
      <w:r w:rsidRPr="00DF37FA">
        <w:rPr>
          <w:rFonts w:ascii="Open Sans" w:hAnsi="Open Sans" w:cs="Open Sans"/>
          <w:b/>
          <w:sz w:val="20"/>
        </w:rPr>
        <w:t xml:space="preserve"> a favore della sostenibilità è </w:t>
      </w:r>
      <w:r w:rsidR="007E21E7">
        <w:rPr>
          <w:rFonts w:ascii="Open Sans" w:hAnsi="Open Sans" w:cs="Open Sans"/>
          <w:b/>
          <w:sz w:val="20"/>
        </w:rPr>
        <w:t xml:space="preserve">una </w:t>
      </w:r>
      <w:r w:rsidRPr="00DF37FA">
        <w:rPr>
          <w:rFonts w:ascii="Open Sans" w:hAnsi="Open Sans" w:cs="Open Sans"/>
          <w:b/>
          <w:sz w:val="20"/>
        </w:rPr>
        <w:t xml:space="preserve">componente essenziale della strategia imprenditoriale: per il suo sistema di </w:t>
      </w:r>
      <w:proofErr w:type="spellStart"/>
      <w:r w:rsidRPr="00DF37FA">
        <w:rPr>
          <w:rFonts w:ascii="Open Sans" w:hAnsi="Open Sans" w:cs="Open Sans"/>
          <w:b/>
          <w:sz w:val="20"/>
        </w:rPr>
        <w:t>ecogestione</w:t>
      </w:r>
      <w:proofErr w:type="spellEnd"/>
      <w:r w:rsidRPr="00DF37FA">
        <w:rPr>
          <w:rFonts w:ascii="Open Sans" w:hAnsi="Open Sans" w:cs="Open Sans"/>
          <w:b/>
          <w:sz w:val="20"/>
        </w:rPr>
        <w:t>, l’azienda di riciclaggio dei tessili ha ottenuto il certificato ISO 14001:2015, con cui continua a estendere i suoi principi e requisiti qualitativi.</w:t>
      </w:r>
    </w:p>
    <w:p w14:paraId="05A4445B" w14:textId="09DF13FB" w:rsidR="00C4355C" w:rsidRPr="00DF37FA" w:rsidRDefault="00C4355C" w:rsidP="00FA5CD6">
      <w:pPr>
        <w:spacing w:line="360" w:lineRule="auto"/>
        <w:rPr>
          <w:rFonts w:ascii="Open Sans" w:hAnsi="Open Sans" w:cs="Open Sans"/>
          <w:sz w:val="20"/>
        </w:rPr>
      </w:pPr>
    </w:p>
    <w:p w14:paraId="7D58FD5B" w14:textId="2288B271" w:rsidR="00D365CB" w:rsidRPr="00DF37FA" w:rsidRDefault="00CD530D" w:rsidP="007160C4">
      <w:pPr>
        <w:spacing w:line="360" w:lineRule="auto"/>
        <w:rPr>
          <w:rFonts w:ascii="Open Sans" w:hAnsi="Open Sans" w:cs="Open Sans"/>
          <w:sz w:val="20"/>
        </w:rPr>
      </w:pPr>
      <w:r w:rsidRPr="00DF37FA">
        <w:rPr>
          <w:rFonts w:ascii="Open Sans" w:hAnsi="Open Sans" w:cs="Open Sans"/>
          <w:sz w:val="20"/>
        </w:rPr>
        <w:t xml:space="preserve">Uno degli obiettivi imprenditoriali di </w:t>
      </w:r>
      <w:proofErr w:type="spellStart"/>
      <w:r w:rsidRPr="00DF37FA">
        <w:rPr>
          <w:rFonts w:ascii="Open Sans" w:hAnsi="Open Sans" w:cs="Open Sans"/>
          <w:sz w:val="20"/>
        </w:rPr>
        <w:t>Texaid</w:t>
      </w:r>
      <w:proofErr w:type="spellEnd"/>
      <w:r w:rsidRPr="00DF37FA">
        <w:rPr>
          <w:rFonts w:ascii="Open Sans" w:hAnsi="Open Sans" w:cs="Open Sans"/>
          <w:sz w:val="20"/>
        </w:rPr>
        <w:t xml:space="preserve"> consiste nel mantenere gli indumenti usati nel ciclo di valorizzazione dei tessili. Ciò riduce il consumo di preziose risorse e salvaguarda l’ambiente. Per poter raggiungere questo obiettivo con il minor impatto ambientale possibile, </w:t>
      </w:r>
      <w:proofErr w:type="spellStart"/>
      <w:r w:rsidRPr="00DF37FA">
        <w:rPr>
          <w:rFonts w:ascii="Open Sans" w:hAnsi="Open Sans" w:cs="Open Sans"/>
          <w:sz w:val="20"/>
        </w:rPr>
        <w:t>Texaid</w:t>
      </w:r>
      <w:proofErr w:type="spellEnd"/>
      <w:r w:rsidRPr="00DF37FA">
        <w:rPr>
          <w:rFonts w:ascii="Open Sans" w:hAnsi="Open Sans" w:cs="Open Sans"/>
          <w:sz w:val="20"/>
        </w:rPr>
        <w:t xml:space="preserve"> verifica continuamente i suoi processi lavorativi e gli standard di qualità. Per il suo impegno a favore della riduzione dei gas serra, già all’inizio del 2015 Swiss </w:t>
      </w:r>
      <w:proofErr w:type="spellStart"/>
      <w:r w:rsidRPr="00DF37FA">
        <w:rPr>
          <w:rFonts w:ascii="Open Sans" w:hAnsi="Open Sans" w:cs="Open Sans"/>
          <w:sz w:val="20"/>
        </w:rPr>
        <w:t>Climate</w:t>
      </w:r>
      <w:proofErr w:type="spellEnd"/>
      <w:r w:rsidRPr="00DF37FA">
        <w:rPr>
          <w:rFonts w:ascii="Open Sans" w:hAnsi="Open Sans" w:cs="Open Sans"/>
          <w:sz w:val="20"/>
        </w:rPr>
        <w:t xml:space="preserve"> ha insignito l’azienda della Gold Label «CO</w:t>
      </w:r>
      <w:r w:rsidRPr="00DF37FA">
        <w:rPr>
          <w:rFonts w:ascii="Open Sans" w:hAnsi="Open Sans" w:cs="Open Sans"/>
          <w:sz w:val="20"/>
          <w:vertAlign w:val="subscript"/>
        </w:rPr>
        <w:t>2</w:t>
      </w:r>
      <w:r w:rsidRPr="00DF37FA">
        <w:rPr>
          <w:rFonts w:ascii="Open Sans" w:hAnsi="Open Sans" w:cs="Open Sans"/>
          <w:sz w:val="20"/>
        </w:rPr>
        <w:t xml:space="preserve"> neutrale». Adesso </w:t>
      </w:r>
      <w:proofErr w:type="spellStart"/>
      <w:r w:rsidRPr="00DF37FA">
        <w:rPr>
          <w:rFonts w:ascii="Open Sans" w:hAnsi="Open Sans" w:cs="Open Sans"/>
          <w:sz w:val="20"/>
        </w:rPr>
        <w:t>Texaid</w:t>
      </w:r>
      <w:proofErr w:type="spellEnd"/>
      <w:r w:rsidRPr="00DF37FA">
        <w:rPr>
          <w:rFonts w:ascii="Open Sans" w:hAnsi="Open Sans" w:cs="Open Sans"/>
          <w:sz w:val="20"/>
        </w:rPr>
        <w:t xml:space="preserve"> ha compiuto un ulteriore passo facendo verificare il suo sistema di </w:t>
      </w:r>
      <w:proofErr w:type="spellStart"/>
      <w:r w:rsidRPr="00DF37FA">
        <w:rPr>
          <w:rFonts w:ascii="Open Sans" w:hAnsi="Open Sans" w:cs="Open Sans"/>
          <w:sz w:val="20"/>
        </w:rPr>
        <w:t>ecogestione</w:t>
      </w:r>
      <w:proofErr w:type="spellEnd"/>
      <w:r w:rsidRPr="00DF37FA">
        <w:rPr>
          <w:rFonts w:ascii="Open Sans" w:hAnsi="Open Sans" w:cs="Open Sans"/>
          <w:sz w:val="20"/>
        </w:rPr>
        <w:t xml:space="preserve"> dall’Associazione Svizzera per Sistemi di Qualità e di Management (SQS) e ottenendo un risultato del tutto positivo. </w:t>
      </w:r>
    </w:p>
    <w:p w14:paraId="4AEDA453" w14:textId="732EC007" w:rsidR="007A682C" w:rsidRPr="00DF37FA" w:rsidRDefault="007A682C" w:rsidP="007160C4">
      <w:pPr>
        <w:spacing w:line="360" w:lineRule="auto"/>
        <w:rPr>
          <w:rFonts w:ascii="Open Sans" w:hAnsi="Open Sans" w:cs="Open Sans"/>
          <w:sz w:val="20"/>
        </w:rPr>
      </w:pPr>
    </w:p>
    <w:p w14:paraId="6389D270" w14:textId="171E5421" w:rsidR="00AF3989" w:rsidRPr="00DF37FA" w:rsidRDefault="00AF3989" w:rsidP="007160C4">
      <w:pPr>
        <w:spacing w:line="360" w:lineRule="auto"/>
        <w:rPr>
          <w:rFonts w:ascii="Open Sans" w:hAnsi="Open Sans" w:cs="Open Sans"/>
          <w:b/>
          <w:sz w:val="20"/>
        </w:rPr>
      </w:pPr>
      <w:r w:rsidRPr="00DF37FA">
        <w:rPr>
          <w:rFonts w:ascii="Open Sans" w:hAnsi="Open Sans" w:cs="Open Sans"/>
          <w:b/>
          <w:sz w:val="20"/>
        </w:rPr>
        <w:t>Individuazione degli effetti di rilievo sull’ambiente</w:t>
      </w:r>
    </w:p>
    <w:p w14:paraId="5E9EE62A" w14:textId="589BDEC3" w:rsidR="003136BB" w:rsidRDefault="00C4355C" w:rsidP="007160C4">
      <w:pPr>
        <w:spacing w:line="360" w:lineRule="auto"/>
        <w:rPr>
          <w:rFonts w:ascii="Open Sans" w:hAnsi="Open Sans" w:cs="Open Sans"/>
          <w:sz w:val="20"/>
        </w:rPr>
      </w:pPr>
      <w:r w:rsidRPr="00DF37FA">
        <w:rPr>
          <w:rFonts w:ascii="Open Sans" w:hAnsi="Open Sans" w:cs="Open Sans"/>
          <w:sz w:val="20"/>
        </w:rPr>
        <w:t xml:space="preserve">Con la certificazione ISO 14001:2015 </w:t>
      </w:r>
      <w:proofErr w:type="spellStart"/>
      <w:r w:rsidRPr="00DF37FA">
        <w:rPr>
          <w:rFonts w:ascii="Open Sans" w:hAnsi="Open Sans" w:cs="Open Sans"/>
          <w:sz w:val="20"/>
        </w:rPr>
        <w:t>Texaid</w:t>
      </w:r>
      <w:proofErr w:type="spellEnd"/>
      <w:r w:rsidRPr="00DF37FA">
        <w:rPr>
          <w:rFonts w:ascii="Open Sans" w:hAnsi="Open Sans" w:cs="Open Sans"/>
          <w:sz w:val="20"/>
        </w:rPr>
        <w:t xml:space="preserve"> garantisce la costante osservazione, la continua misurazione e la coerente riduzione degli effetti che la sua attività hanno sull’ambiente. In questo modo </w:t>
      </w:r>
      <w:proofErr w:type="spellStart"/>
      <w:r w:rsidRPr="00DF37FA">
        <w:rPr>
          <w:rFonts w:ascii="Open Sans" w:hAnsi="Open Sans" w:cs="Open Sans"/>
          <w:sz w:val="20"/>
        </w:rPr>
        <w:t>Texaid</w:t>
      </w:r>
      <w:proofErr w:type="spellEnd"/>
      <w:r w:rsidRPr="00DF37FA">
        <w:rPr>
          <w:rFonts w:ascii="Open Sans" w:hAnsi="Open Sans" w:cs="Open Sans"/>
          <w:sz w:val="20"/>
        </w:rPr>
        <w:t xml:space="preserve"> chiarisce e precisa la sua esigenza di ottimizzare costantemente i servizi ambientali dell’azienda e tutti i processi connessi, con l’integrazione degli stakeholder interessati. «Con questa ulteriore certificazione, </w:t>
      </w:r>
      <w:proofErr w:type="spellStart"/>
      <w:r w:rsidRPr="00DF37FA">
        <w:rPr>
          <w:rFonts w:ascii="Open Sans" w:hAnsi="Open Sans" w:cs="Open Sans"/>
          <w:sz w:val="20"/>
        </w:rPr>
        <w:t>Texaid</w:t>
      </w:r>
      <w:proofErr w:type="spellEnd"/>
      <w:r w:rsidRPr="00DF37FA">
        <w:rPr>
          <w:rFonts w:ascii="Open Sans" w:hAnsi="Open Sans" w:cs="Open Sans"/>
          <w:sz w:val="20"/>
        </w:rPr>
        <w:t xml:space="preserve"> mostra di dedicare grande importanza alla massima qualità e all’ottimale orientamento del processo (ISO 9001), senza però trascurare gli aspetti ambientali di rilievo (ISO 14001)», sottolinea Michael Emmenegger, </w:t>
      </w:r>
      <w:proofErr w:type="spellStart"/>
      <w:r w:rsidRPr="00DF37FA">
        <w:rPr>
          <w:rFonts w:ascii="Open Sans" w:hAnsi="Open Sans" w:cs="Open Sans"/>
          <w:sz w:val="20"/>
        </w:rPr>
        <w:t>Quality</w:t>
      </w:r>
      <w:proofErr w:type="spellEnd"/>
      <w:r w:rsidRPr="00DF37FA">
        <w:rPr>
          <w:rFonts w:ascii="Open Sans" w:hAnsi="Open Sans" w:cs="Open Sans"/>
          <w:sz w:val="20"/>
        </w:rPr>
        <w:t xml:space="preserve"> and </w:t>
      </w:r>
      <w:proofErr w:type="spellStart"/>
      <w:r w:rsidRPr="00DF37FA">
        <w:rPr>
          <w:rFonts w:ascii="Open Sans" w:hAnsi="Open Sans" w:cs="Open Sans"/>
          <w:sz w:val="20"/>
        </w:rPr>
        <w:t>Risk</w:t>
      </w:r>
      <w:proofErr w:type="spellEnd"/>
      <w:r w:rsidRPr="00DF37FA">
        <w:rPr>
          <w:rFonts w:ascii="Open Sans" w:hAnsi="Open Sans" w:cs="Open Sans"/>
          <w:sz w:val="20"/>
        </w:rPr>
        <w:t xml:space="preserve"> Manager di </w:t>
      </w:r>
      <w:proofErr w:type="spellStart"/>
      <w:r w:rsidRPr="00DF37FA">
        <w:rPr>
          <w:rFonts w:ascii="Open Sans" w:hAnsi="Open Sans" w:cs="Open Sans"/>
          <w:sz w:val="20"/>
        </w:rPr>
        <w:t>Texaid</w:t>
      </w:r>
      <w:proofErr w:type="spellEnd"/>
      <w:r w:rsidRPr="00DF37FA">
        <w:rPr>
          <w:rFonts w:ascii="Open Sans" w:hAnsi="Open Sans" w:cs="Open Sans"/>
          <w:sz w:val="20"/>
        </w:rPr>
        <w:t>. I dipendenti sono stati, ad esempio, sensibilizzati tramite cors</w:t>
      </w:r>
      <w:r w:rsidR="003C7766">
        <w:rPr>
          <w:rFonts w:ascii="Open Sans" w:hAnsi="Open Sans" w:cs="Open Sans"/>
          <w:sz w:val="20"/>
        </w:rPr>
        <w:t>i di formazione che li portano</w:t>
      </w:r>
      <w:r w:rsidRPr="00DF37FA">
        <w:rPr>
          <w:rFonts w:ascii="Open Sans" w:hAnsi="Open Sans" w:cs="Open Sans"/>
          <w:sz w:val="20"/>
        </w:rPr>
        <w:t xml:space="preserve"> riconoscere gli aspetti ambientali di rilievo nei rispettivi reparti. Anche per la protezione climatica sono stati definiti provvedimenti concreti al fine di ridurre del 15 percento entro il 2020 le emissioni di CO</w:t>
      </w:r>
      <w:r w:rsidRPr="00DF37FA">
        <w:rPr>
          <w:rFonts w:ascii="Open Sans" w:hAnsi="Open Sans" w:cs="Open Sans"/>
          <w:sz w:val="20"/>
          <w:vertAlign w:val="subscript"/>
        </w:rPr>
        <w:t>2</w:t>
      </w:r>
      <w:r w:rsidRPr="00DF37FA">
        <w:rPr>
          <w:rFonts w:ascii="Open Sans" w:hAnsi="Open Sans" w:cs="Open Sans"/>
          <w:sz w:val="20"/>
        </w:rPr>
        <w:t xml:space="preserve"> per tonnellata di tessili usati raccolti.</w:t>
      </w:r>
    </w:p>
    <w:p w14:paraId="260977D1" w14:textId="77777777" w:rsidR="00C14444" w:rsidRPr="00DF37FA" w:rsidRDefault="00C14444" w:rsidP="007160C4">
      <w:pPr>
        <w:spacing w:line="360" w:lineRule="auto"/>
        <w:rPr>
          <w:rFonts w:ascii="Open Sans" w:hAnsi="Open Sans" w:cs="Open Sans"/>
          <w:sz w:val="20"/>
        </w:rPr>
      </w:pPr>
    </w:p>
    <w:p w14:paraId="4EB42C64" w14:textId="323A0ED2" w:rsidR="00D365CB" w:rsidRPr="00DF37FA" w:rsidRDefault="00AF3989" w:rsidP="007160C4">
      <w:pPr>
        <w:spacing w:line="360" w:lineRule="auto"/>
        <w:rPr>
          <w:rFonts w:ascii="Open Sans" w:hAnsi="Open Sans" w:cs="Open Sans"/>
          <w:b/>
          <w:sz w:val="20"/>
        </w:rPr>
      </w:pPr>
      <w:r w:rsidRPr="00DF37FA">
        <w:rPr>
          <w:rFonts w:ascii="Open Sans" w:hAnsi="Open Sans" w:cs="Open Sans"/>
          <w:b/>
          <w:sz w:val="20"/>
        </w:rPr>
        <w:lastRenderedPageBreak/>
        <w:t>Certificazione di validità internazionale</w:t>
      </w:r>
    </w:p>
    <w:p w14:paraId="751D8B5A" w14:textId="10F0C04A" w:rsidR="006724DB" w:rsidRPr="00DF37FA" w:rsidRDefault="00A532C2" w:rsidP="007160C4">
      <w:pPr>
        <w:spacing w:line="360" w:lineRule="auto"/>
        <w:rPr>
          <w:rFonts w:ascii="Open Sans" w:hAnsi="Open Sans" w:cs="Open Sans"/>
          <w:sz w:val="20"/>
        </w:rPr>
      </w:pPr>
      <w:r w:rsidRPr="00DF37FA">
        <w:rPr>
          <w:rFonts w:ascii="Open Sans" w:hAnsi="Open Sans" w:cs="Open Sans"/>
          <w:sz w:val="20"/>
        </w:rPr>
        <w:t>La norma ISO 14001:2015 costituisce la base per un orientamento sistematico agli aspetti ambientali di rilievo e agli stakeholder interessati. Essa assegna un quadro generale che aiuta le aziende a ridurre gli effetti negativi delle condizioni ambientali sull’organizzazione e a sviluppare una politica ambientale orientata all’azienda. Su questa base si costruisce e si attua coerentemente l’</w:t>
      </w:r>
      <w:proofErr w:type="spellStart"/>
      <w:r w:rsidRPr="00DF37FA">
        <w:rPr>
          <w:rFonts w:ascii="Open Sans" w:hAnsi="Open Sans" w:cs="Open Sans"/>
          <w:sz w:val="20"/>
        </w:rPr>
        <w:t>ecogestione</w:t>
      </w:r>
      <w:proofErr w:type="spellEnd"/>
      <w:r w:rsidRPr="00DF37FA">
        <w:rPr>
          <w:rFonts w:ascii="Open Sans" w:hAnsi="Open Sans" w:cs="Open Sans"/>
          <w:sz w:val="20"/>
        </w:rPr>
        <w:t xml:space="preserve"> sistematica.</w:t>
      </w:r>
    </w:p>
    <w:p w14:paraId="56C32972" w14:textId="77777777" w:rsidR="006724DB" w:rsidRPr="00DF37FA" w:rsidRDefault="006724DB" w:rsidP="007160C4">
      <w:pPr>
        <w:spacing w:line="360" w:lineRule="auto"/>
        <w:rPr>
          <w:rFonts w:ascii="Open Sans" w:hAnsi="Open Sans" w:cs="Open Sans"/>
          <w:sz w:val="20"/>
        </w:rPr>
      </w:pPr>
    </w:p>
    <w:p w14:paraId="44B5E15D" w14:textId="11BBA2F5" w:rsidR="00A532C2" w:rsidRPr="00DF37FA" w:rsidRDefault="00675F20" w:rsidP="007160C4">
      <w:pPr>
        <w:spacing w:line="360" w:lineRule="auto"/>
        <w:rPr>
          <w:rFonts w:ascii="Open Sans" w:hAnsi="Open Sans" w:cs="Open Sans"/>
          <w:sz w:val="20"/>
        </w:rPr>
      </w:pPr>
      <w:r w:rsidRPr="00DF37FA">
        <w:rPr>
          <w:rFonts w:ascii="Open Sans" w:hAnsi="Open Sans" w:cs="Open Sans"/>
          <w:sz w:val="20"/>
        </w:rPr>
        <w:t xml:space="preserve">Per la politica ambientale di </w:t>
      </w:r>
      <w:proofErr w:type="spellStart"/>
      <w:r w:rsidRPr="00DF37FA">
        <w:rPr>
          <w:rFonts w:ascii="Open Sans" w:hAnsi="Open Sans" w:cs="Open Sans"/>
          <w:sz w:val="20"/>
        </w:rPr>
        <w:t>Texaid</w:t>
      </w:r>
      <w:proofErr w:type="spellEnd"/>
      <w:r w:rsidRPr="00DF37FA">
        <w:rPr>
          <w:rFonts w:ascii="Open Sans" w:hAnsi="Open Sans" w:cs="Open Sans"/>
          <w:sz w:val="20"/>
        </w:rPr>
        <w:t xml:space="preserve"> visitate la sua homepage </w:t>
      </w:r>
      <w:hyperlink r:id="rId6" w:history="1">
        <w:r w:rsidRPr="00255267">
          <w:rPr>
            <w:rStyle w:val="Hyperlink"/>
            <w:rFonts w:ascii="Open Sans" w:hAnsi="Open Sans" w:cs="Open Sans"/>
            <w:sz w:val="20"/>
          </w:rPr>
          <w:t>www.texaid.ch</w:t>
        </w:r>
      </w:hyperlink>
      <w:r w:rsidRPr="00DF37FA">
        <w:rPr>
          <w:rFonts w:ascii="Open Sans" w:hAnsi="Open Sans" w:cs="Open Sans"/>
          <w:sz w:val="20"/>
        </w:rPr>
        <w:t>.</w:t>
      </w:r>
    </w:p>
    <w:p w14:paraId="09E9C9D2" w14:textId="1DDC4473" w:rsidR="00FA5CD6" w:rsidRPr="00DF37FA" w:rsidRDefault="00FA5CD6" w:rsidP="00FA5CD6">
      <w:pPr>
        <w:spacing w:line="360" w:lineRule="auto"/>
        <w:rPr>
          <w:rFonts w:ascii="Open Sans" w:hAnsi="Open Sans" w:cs="Open Sans"/>
          <w:sz w:val="20"/>
        </w:rPr>
      </w:pPr>
    </w:p>
    <w:p w14:paraId="623DD8DB" w14:textId="79C20192" w:rsidR="00E07216" w:rsidRPr="00DF37FA" w:rsidRDefault="00E07216" w:rsidP="00FA5CD6">
      <w:pPr>
        <w:pBdr>
          <w:top w:val="single" w:sz="4" w:space="1" w:color="auto"/>
          <w:left w:val="single" w:sz="4" w:space="4" w:color="auto"/>
          <w:bottom w:val="single" w:sz="4" w:space="1" w:color="auto"/>
          <w:right w:val="single" w:sz="4" w:space="4" w:color="auto"/>
        </w:pBdr>
        <w:spacing w:line="360" w:lineRule="auto"/>
        <w:rPr>
          <w:rFonts w:ascii="Open Sans" w:eastAsia="Calibri" w:hAnsi="Open Sans" w:cs="Open Sans"/>
          <w:sz w:val="20"/>
        </w:rPr>
      </w:pPr>
      <w:proofErr w:type="spellStart"/>
      <w:r w:rsidRPr="00DF37FA">
        <w:rPr>
          <w:rFonts w:ascii="Open Sans" w:hAnsi="Open Sans" w:cs="Open Sans"/>
          <w:bCs/>
          <w:sz w:val="20"/>
        </w:rPr>
        <w:t>Texaid</w:t>
      </w:r>
      <w:proofErr w:type="spellEnd"/>
      <w:r w:rsidRPr="00DF37FA">
        <w:rPr>
          <w:rFonts w:ascii="Open Sans" w:hAnsi="Open Sans" w:cs="Open Sans"/>
          <w:bCs/>
          <w:sz w:val="20"/>
        </w:rPr>
        <w:t xml:space="preserve"> </w:t>
      </w:r>
      <w:r w:rsidRPr="00DF37FA">
        <w:rPr>
          <w:rFonts w:ascii="Open Sans" w:hAnsi="Open Sans" w:cs="Open Sans"/>
          <w:sz w:val="20"/>
        </w:rPr>
        <w:t xml:space="preserve">è stata fondata nel 1978 come Charity Private Partnership dai sei istituti assistenziali svizzeri Croce Rossa Svizzera, Caritas Svizzera, Soccorso svizzero d’inverno, Solidar </w:t>
      </w:r>
      <w:proofErr w:type="spellStart"/>
      <w:r w:rsidRPr="00DF37FA">
        <w:rPr>
          <w:rFonts w:ascii="Open Sans" w:hAnsi="Open Sans" w:cs="Open Sans"/>
          <w:sz w:val="20"/>
        </w:rPr>
        <w:t>Suisse</w:t>
      </w:r>
      <w:proofErr w:type="spellEnd"/>
      <w:r w:rsidRPr="00DF37FA">
        <w:rPr>
          <w:rFonts w:ascii="Open Sans" w:hAnsi="Open Sans" w:cs="Open Sans"/>
          <w:sz w:val="20"/>
        </w:rPr>
        <w:t xml:space="preserve">, </w:t>
      </w:r>
      <w:proofErr w:type="spellStart"/>
      <w:r w:rsidRPr="00DF37FA">
        <w:rPr>
          <w:rFonts w:ascii="Open Sans" w:hAnsi="Open Sans" w:cs="Open Sans"/>
          <w:sz w:val="20"/>
        </w:rPr>
        <w:t>Kolping</w:t>
      </w:r>
      <w:proofErr w:type="spellEnd"/>
      <w:r w:rsidRPr="00DF37FA">
        <w:rPr>
          <w:rFonts w:ascii="Open Sans" w:hAnsi="Open Sans" w:cs="Open Sans"/>
          <w:sz w:val="20"/>
        </w:rPr>
        <w:t xml:space="preserve"> Svizzera e ACES insieme a un’azienda. Con sede principale nel Cantone Uri e filiali in Germania, Bulgaria, Ungheria e Marocco, l'azienda è una delle società leader nel riciclaggio di tessili in Europa. </w:t>
      </w:r>
      <w:proofErr w:type="spellStart"/>
      <w:r w:rsidRPr="00DF37FA">
        <w:rPr>
          <w:rFonts w:ascii="Open Sans" w:hAnsi="Open Sans" w:cs="Open Sans"/>
          <w:sz w:val="20"/>
        </w:rPr>
        <w:t>Texaid</w:t>
      </w:r>
      <w:proofErr w:type="spellEnd"/>
      <w:r w:rsidRPr="00DF37FA">
        <w:rPr>
          <w:rFonts w:ascii="Open Sans" w:hAnsi="Open Sans" w:cs="Open Sans"/>
          <w:sz w:val="20"/>
        </w:rPr>
        <w:t xml:space="preserve"> dispone in Svizzera di un sistema di qualità e di management con certificazione ISO (ISO 9001 e ISO 14001) ed è stata insignita dalla Swiss </w:t>
      </w:r>
      <w:proofErr w:type="spellStart"/>
      <w:r w:rsidRPr="00DF37FA">
        <w:rPr>
          <w:rFonts w:ascii="Open Sans" w:hAnsi="Open Sans" w:cs="Open Sans"/>
          <w:sz w:val="20"/>
        </w:rPr>
        <w:t>Climate</w:t>
      </w:r>
      <w:proofErr w:type="spellEnd"/>
      <w:r w:rsidRPr="00DF37FA">
        <w:rPr>
          <w:rFonts w:ascii="Open Sans" w:hAnsi="Open Sans" w:cs="Open Sans"/>
          <w:sz w:val="20"/>
        </w:rPr>
        <w:t xml:space="preserve"> AG del sigillo di qualità «CO</w:t>
      </w:r>
      <w:r w:rsidRPr="00DF37FA">
        <w:rPr>
          <w:rFonts w:ascii="Open Sans" w:hAnsi="Open Sans" w:cs="Open Sans"/>
          <w:sz w:val="20"/>
          <w:vertAlign w:val="subscript"/>
        </w:rPr>
        <w:t>2</w:t>
      </w:r>
      <w:r w:rsidRPr="00DF37FA">
        <w:rPr>
          <w:rFonts w:ascii="Open Sans" w:hAnsi="Open Sans" w:cs="Open Sans"/>
          <w:sz w:val="20"/>
        </w:rPr>
        <w:t xml:space="preserve"> neutrale». </w:t>
      </w:r>
    </w:p>
    <w:p w14:paraId="79B52FFB" w14:textId="77777777" w:rsidR="00D43EC2" w:rsidRPr="00DF37FA" w:rsidRDefault="00D43EC2" w:rsidP="000D2266">
      <w:pPr>
        <w:spacing w:line="360" w:lineRule="auto"/>
        <w:ind w:right="424"/>
        <w:rPr>
          <w:rFonts w:ascii="Open Sans" w:hAnsi="Open Sans" w:cs="Open Sans"/>
          <w:sz w:val="20"/>
        </w:rPr>
      </w:pPr>
    </w:p>
    <w:p w14:paraId="36FEBC00" w14:textId="77777777" w:rsidR="00C75200" w:rsidRPr="00DF37FA" w:rsidRDefault="00C75200" w:rsidP="00531747">
      <w:pPr>
        <w:spacing w:line="360" w:lineRule="auto"/>
        <w:ind w:right="424"/>
        <w:rPr>
          <w:rFonts w:ascii="Open Sans" w:hAnsi="Open Sans" w:cs="Open Sans"/>
          <w:sz w:val="20"/>
        </w:rPr>
      </w:pPr>
      <w:r w:rsidRPr="00DF37FA">
        <w:rPr>
          <w:rFonts w:ascii="Open Sans" w:hAnsi="Open Sans" w:cs="Open Sans"/>
          <w:sz w:val="20"/>
        </w:rPr>
        <w:t>Per ulteriori informazioni:</w:t>
      </w:r>
    </w:p>
    <w:p w14:paraId="657F23BD" w14:textId="77777777" w:rsidR="00C75200" w:rsidRPr="00DF37FA" w:rsidRDefault="00C75200" w:rsidP="00531747">
      <w:pPr>
        <w:spacing w:line="360" w:lineRule="auto"/>
        <w:ind w:right="424"/>
        <w:rPr>
          <w:rFonts w:ascii="Open Sans" w:hAnsi="Open Sans" w:cs="Open Sans"/>
          <w:sz w:val="20"/>
        </w:rPr>
      </w:pPr>
      <w:r w:rsidRPr="00DF37FA">
        <w:rPr>
          <w:rFonts w:ascii="Open Sans" w:hAnsi="Open Sans" w:cs="Open Sans"/>
          <w:sz w:val="20"/>
        </w:rPr>
        <w:t>Ufficio stampa TEXAID</w:t>
      </w:r>
    </w:p>
    <w:p w14:paraId="598AFE66" w14:textId="4684E348" w:rsidR="00531747" w:rsidRPr="00DF37FA" w:rsidRDefault="001E0FA1" w:rsidP="00531747">
      <w:pPr>
        <w:spacing w:line="360" w:lineRule="auto"/>
        <w:ind w:right="424"/>
        <w:rPr>
          <w:rFonts w:ascii="Open Sans" w:hAnsi="Open Sans" w:cs="Open Sans"/>
          <w:sz w:val="20"/>
        </w:rPr>
      </w:pPr>
      <w:r w:rsidRPr="00DF37FA">
        <w:rPr>
          <w:rFonts w:ascii="Open Sans" w:hAnsi="Open Sans" w:cs="Open Sans"/>
          <w:sz w:val="20"/>
        </w:rPr>
        <w:t>Telefono: 041 874 54 16</w:t>
      </w:r>
    </w:p>
    <w:p w14:paraId="444E68BE" w14:textId="77777777" w:rsidR="00A41A48" w:rsidRPr="00DF37FA" w:rsidRDefault="00D00831" w:rsidP="00531747">
      <w:pPr>
        <w:spacing w:line="360" w:lineRule="auto"/>
        <w:ind w:right="424"/>
        <w:rPr>
          <w:rFonts w:ascii="Open Sans" w:hAnsi="Open Sans" w:cs="Open Sans"/>
          <w:sz w:val="20"/>
        </w:rPr>
      </w:pPr>
      <w:r w:rsidRPr="00DF37FA">
        <w:rPr>
          <w:rFonts w:ascii="Open Sans" w:hAnsi="Open Sans" w:cs="Open Sans"/>
          <w:sz w:val="20"/>
        </w:rPr>
        <w:t>E-mail: pressestelle@texaid.ch</w:t>
      </w:r>
      <w:bookmarkStart w:id="0" w:name="_GoBack"/>
      <w:bookmarkEnd w:id="0"/>
    </w:p>
    <w:p w14:paraId="0F152B20" w14:textId="24AA7096" w:rsidR="00C359BC" w:rsidRPr="00DF37FA" w:rsidRDefault="00C359BC" w:rsidP="00AF3989">
      <w:pPr>
        <w:spacing w:line="360" w:lineRule="auto"/>
        <w:rPr>
          <w:rFonts w:ascii="Open Sans" w:hAnsi="Open Sans" w:cs="Open Sans"/>
          <w:sz w:val="20"/>
        </w:rPr>
      </w:pPr>
    </w:p>
    <w:p w14:paraId="39ADE324" w14:textId="3C0174B3" w:rsidR="00AF3989" w:rsidRPr="00DF37FA" w:rsidRDefault="00AF3989" w:rsidP="00AF3989">
      <w:pPr>
        <w:spacing w:line="360" w:lineRule="auto"/>
        <w:rPr>
          <w:rFonts w:ascii="Open Sans" w:hAnsi="Open Sans" w:cs="Open Sans"/>
          <w:sz w:val="20"/>
        </w:rPr>
      </w:pPr>
      <w:r w:rsidRPr="00DF37FA">
        <w:rPr>
          <w:rFonts w:ascii="Open Sans" w:hAnsi="Open Sans" w:cs="Open Sans"/>
          <w:sz w:val="20"/>
        </w:rPr>
        <w:t xml:space="preserve">Per informazioni sulla norma ISO: </w:t>
      </w:r>
      <w:hyperlink r:id="rId7">
        <w:r w:rsidRPr="00DF37FA">
          <w:rPr>
            <w:rStyle w:val="Hyperlink"/>
            <w:rFonts w:ascii="Open Sans" w:hAnsi="Open Sans" w:cs="Open Sans"/>
            <w:sz w:val="20"/>
          </w:rPr>
          <w:t>www.sqs.ch</w:t>
        </w:r>
      </w:hyperlink>
    </w:p>
    <w:p w14:paraId="770FFA5F" w14:textId="1EE6D6F0" w:rsidR="001131BB" w:rsidRPr="00DF37FA" w:rsidRDefault="001131BB" w:rsidP="00AF3989">
      <w:pPr>
        <w:spacing w:line="360" w:lineRule="auto"/>
        <w:rPr>
          <w:rFonts w:ascii="Open Sans" w:hAnsi="Open Sans" w:cs="Open Sans"/>
          <w:sz w:val="20"/>
        </w:rPr>
      </w:pPr>
    </w:p>
    <w:p w14:paraId="18D07BD9" w14:textId="365037C1" w:rsidR="001131BB" w:rsidRPr="00DF37FA" w:rsidRDefault="001131BB" w:rsidP="00AF3989">
      <w:pPr>
        <w:spacing w:line="360" w:lineRule="auto"/>
        <w:rPr>
          <w:rFonts w:ascii="Open Sans" w:hAnsi="Open Sans" w:cs="Open Sans"/>
          <w:sz w:val="20"/>
        </w:rPr>
      </w:pPr>
      <w:r w:rsidRPr="00DF37FA">
        <w:rPr>
          <w:rFonts w:ascii="Open Sans" w:hAnsi="Open Sans" w:cs="Open Sans"/>
          <w:sz w:val="20"/>
        </w:rPr>
        <w:t xml:space="preserve">Potrete trovare materiale illustrativo e fotografico alla voce </w:t>
      </w:r>
      <w:proofErr w:type="spellStart"/>
      <w:r w:rsidRPr="00255267">
        <w:rPr>
          <w:rFonts w:ascii="Open Sans" w:hAnsi="Open Sans" w:cs="Open Sans"/>
          <w:sz w:val="20"/>
        </w:rPr>
        <w:t>Downloads</w:t>
      </w:r>
      <w:proofErr w:type="spellEnd"/>
      <w:r w:rsidRPr="00DF37FA">
        <w:rPr>
          <w:rFonts w:ascii="Open Sans" w:hAnsi="Open Sans" w:cs="Open Sans"/>
          <w:sz w:val="20"/>
        </w:rPr>
        <w:t xml:space="preserve"> della nostra homepage.</w:t>
      </w:r>
    </w:p>
    <w:sectPr w:rsidR="001131BB" w:rsidRPr="00DF37FA" w:rsidSect="00C359BC">
      <w:headerReference w:type="default" r:id="rId8"/>
      <w:headerReference w:type="first" r:id="rId9"/>
      <w:type w:val="continuous"/>
      <w:pgSz w:w="11906" w:h="16838"/>
      <w:pgMar w:top="2835" w:right="1134" w:bottom="1418" w:left="1134" w:header="28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999E5" w14:textId="77777777" w:rsidR="007E21E7" w:rsidRDefault="007E21E7">
      <w:r>
        <w:separator/>
      </w:r>
    </w:p>
  </w:endnote>
  <w:endnote w:type="continuationSeparator" w:id="0">
    <w:p w14:paraId="5F281469" w14:textId="77777777" w:rsidR="007E21E7" w:rsidRDefault="007E2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ill Sans">
    <w:altName w:val="Segoe UI"/>
    <w:charset w:val="00"/>
    <w:family w:val="auto"/>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Open Sans">
    <w:altName w:val="Segoe UI Semibold"/>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F8A63" w14:textId="77777777" w:rsidR="007E21E7" w:rsidRDefault="007E21E7">
      <w:r>
        <w:separator/>
      </w:r>
    </w:p>
  </w:footnote>
  <w:footnote w:type="continuationSeparator" w:id="0">
    <w:p w14:paraId="78FE8BBF" w14:textId="77777777" w:rsidR="007E21E7" w:rsidRDefault="007E21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EFDBF" w14:textId="77777777" w:rsidR="007E21E7" w:rsidRDefault="007E21E7">
    <w:pPr>
      <w:pStyle w:val="Kopfzeile"/>
    </w:pPr>
    <w:r>
      <w:rPr>
        <w:noProof/>
        <w:lang w:val="de-CH" w:eastAsia="de-CH" w:bidi="ar-SA"/>
      </w:rPr>
      <w:drawing>
        <wp:anchor distT="0" distB="0" distL="114300" distR="114300" simplePos="0" relativeHeight="251661312" behindDoc="0" locked="1" layoutInCell="1" allowOverlap="1" wp14:anchorId="57C140A7" wp14:editId="2BDA2FCB">
          <wp:simplePos x="0" y="0"/>
          <wp:positionH relativeFrom="page">
            <wp:posOffset>720090</wp:posOffset>
          </wp:positionH>
          <wp:positionV relativeFrom="page">
            <wp:posOffset>720090</wp:posOffset>
          </wp:positionV>
          <wp:extent cx="1350000" cy="360000"/>
          <wp:effectExtent l="0" t="0" r="317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5A15" w14:textId="77777777" w:rsidR="007E21E7" w:rsidRDefault="007E21E7" w:rsidP="00C359BC">
    <w:pPr>
      <w:pStyle w:val="Kopfzeile"/>
      <w:ind w:left="-851"/>
    </w:pPr>
    <w:r>
      <w:rPr>
        <w:noProof/>
        <w:lang w:val="de-CH" w:eastAsia="de-CH" w:bidi="ar-SA"/>
      </w:rPr>
      <w:drawing>
        <wp:anchor distT="0" distB="0" distL="114300" distR="114300" simplePos="0" relativeHeight="251659264" behindDoc="0" locked="1" layoutInCell="1" allowOverlap="1" wp14:anchorId="6C685283" wp14:editId="79326EA3">
          <wp:simplePos x="0" y="0"/>
          <wp:positionH relativeFrom="page">
            <wp:posOffset>720090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EC6"/>
    <w:rsid w:val="00033AEA"/>
    <w:rsid w:val="0003624B"/>
    <w:rsid w:val="00036988"/>
    <w:rsid w:val="00043AA9"/>
    <w:rsid w:val="00084BAA"/>
    <w:rsid w:val="00085E52"/>
    <w:rsid w:val="000D2266"/>
    <w:rsid w:val="000D35DD"/>
    <w:rsid w:val="000E5567"/>
    <w:rsid w:val="001131BB"/>
    <w:rsid w:val="0013060D"/>
    <w:rsid w:val="0019198E"/>
    <w:rsid w:val="001B0A07"/>
    <w:rsid w:val="001D36B4"/>
    <w:rsid w:val="001E0FA1"/>
    <w:rsid w:val="001E332E"/>
    <w:rsid w:val="002338FC"/>
    <w:rsid w:val="00234943"/>
    <w:rsid w:val="002401DD"/>
    <w:rsid w:val="00255267"/>
    <w:rsid w:val="00260B5E"/>
    <w:rsid w:val="00263159"/>
    <w:rsid w:val="00266818"/>
    <w:rsid w:val="002722BA"/>
    <w:rsid w:val="0028300E"/>
    <w:rsid w:val="002A56E5"/>
    <w:rsid w:val="002B0B38"/>
    <w:rsid w:val="002B727A"/>
    <w:rsid w:val="002E2E02"/>
    <w:rsid w:val="0030416C"/>
    <w:rsid w:val="003136BB"/>
    <w:rsid w:val="00325BC7"/>
    <w:rsid w:val="0035650B"/>
    <w:rsid w:val="0037780A"/>
    <w:rsid w:val="003A52DA"/>
    <w:rsid w:val="003C7766"/>
    <w:rsid w:val="003F76BE"/>
    <w:rsid w:val="003F7BA3"/>
    <w:rsid w:val="00406E84"/>
    <w:rsid w:val="00413265"/>
    <w:rsid w:val="00430F6B"/>
    <w:rsid w:val="004344C0"/>
    <w:rsid w:val="00490663"/>
    <w:rsid w:val="004B2706"/>
    <w:rsid w:val="004C00C0"/>
    <w:rsid w:val="004D2A5C"/>
    <w:rsid w:val="004F57D8"/>
    <w:rsid w:val="00531747"/>
    <w:rsid w:val="0054057B"/>
    <w:rsid w:val="005975DA"/>
    <w:rsid w:val="005F50AF"/>
    <w:rsid w:val="00633A23"/>
    <w:rsid w:val="00653644"/>
    <w:rsid w:val="00662106"/>
    <w:rsid w:val="006724DB"/>
    <w:rsid w:val="00675F20"/>
    <w:rsid w:val="00681C84"/>
    <w:rsid w:val="006938D1"/>
    <w:rsid w:val="00697547"/>
    <w:rsid w:val="006A5D56"/>
    <w:rsid w:val="006A6EDE"/>
    <w:rsid w:val="007068DE"/>
    <w:rsid w:val="007160C4"/>
    <w:rsid w:val="0074074E"/>
    <w:rsid w:val="007503B1"/>
    <w:rsid w:val="00791F21"/>
    <w:rsid w:val="007A682C"/>
    <w:rsid w:val="007B6E1E"/>
    <w:rsid w:val="007C2345"/>
    <w:rsid w:val="007E21E7"/>
    <w:rsid w:val="0082690D"/>
    <w:rsid w:val="008430D7"/>
    <w:rsid w:val="00862A0B"/>
    <w:rsid w:val="00870EE2"/>
    <w:rsid w:val="008B5625"/>
    <w:rsid w:val="008C2F54"/>
    <w:rsid w:val="008E5C27"/>
    <w:rsid w:val="008F1A9B"/>
    <w:rsid w:val="00902027"/>
    <w:rsid w:val="0094623B"/>
    <w:rsid w:val="0098698A"/>
    <w:rsid w:val="009A0362"/>
    <w:rsid w:val="009E4CE4"/>
    <w:rsid w:val="00A23609"/>
    <w:rsid w:val="00A41A48"/>
    <w:rsid w:val="00A4735D"/>
    <w:rsid w:val="00A532C2"/>
    <w:rsid w:val="00A73B8D"/>
    <w:rsid w:val="00AD6C6B"/>
    <w:rsid w:val="00AF3989"/>
    <w:rsid w:val="00B24B09"/>
    <w:rsid w:val="00B51944"/>
    <w:rsid w:val="00B72EC6"/>
    <w:rsid w:val="00BB0AF4"/>
    <w:rsid w:val="00C14444"/>
    <w:rsid w:val="00C3599D"/>
    <w:rsid w:val="00C359BC"/>
    <w:rsid w:val="00C4355C"/>
    <w:rsid w:val="00C662AA"/>
    <w:rsid w:val="00C75200"/>
    <w:rsid w:val="00C84C40"/>
    <w:rsid w:val="00C84FB0"/>
    <w:rsid w:val="00CA563F"/>
    <w:rsid w:val="00CB7F0C"/>
    <w:rsid w:val="00CD530D"/>
    <w:rsid w:val="00CE02FD"/>
    <w:rsid w:val="00D0023D"/>
    <w:rsid w:val="00D00831"/>
    <w:rsid w:val="00D365CB"/>
    <w:rsid w:val="00D43EC2"/>
    <w:rsid w:val="00D5149A"/>
    <w:rsid w:val="00D55BCD"/>
    <w:rsid w:val="00DC36D3"/>
    <w:rsid w:val="00DF37FA"/>
    <w:rsid w:val="00E02CDF"/>
    <w:rsid w:val="00E07216"/>
    <w:rsid w:val="00E543C5"/>
    <w:rsid w:val="00EB437F"/>
    <w:rsid w:val="00EC44E7"/>
    <w:rsid w:val="00F243B2"/>
    <w:rsid w:val="00F27419"/>
    <w:rsid w:val="00F671C3"/>
    <w:rsid w:val="00F71020"/>
    <w:rsid w:val="00F7680A"/>
    <w:rsid w:val="00FA5CD6"/>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oNotEmbedSmartTags/>
  <w:decimalSymbol w:val="."/>
  <w:listSeparator w:val=";"/>
  <w14:docId w14:val="79EBA60C"/>
  <w15:docId w15:val="{283AFC8A-3B51-4E56-9FDB-3387CDA61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it-IT"/>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rsid w:val="00697547"/>
    <w:rPr>
      <w:rFonts w:ascii="Gill Sans" w:hAnsi="Gill San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it-IT"/>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it-IT"/>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it-IT"/>
    </w:rPr>
  </w:style>
  <w:style w:type="character" w:styleId="Hyperlink">
    <w:name w:val="Hyperlink"/>
    <w:basedOn w:val="Absatz-Standardschriftart"/>
    <w:uiPriority w:val="99"/>
    <w:unhideWhenUsed/>
    <w:rsid w:val="00675F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qs.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www.texaid.ch"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2D20B479.dotm</Template>
  <TotalTime>0</TotalTime>
  <Pages>2</Pages>
  <Words>515</Words>
  <Characters>3249</Characters>
  <Application>Microsoft Office Word</Application>
  <DocSecurity>0</DocSecurity>
  <Lines>27</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3757</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Rahel Ziegler</cp:lastModifiedBy>
  <cp:revision>9</cp:revision>
  <cp:lastPrinted>2016-09-28T11:17:00Z</cp:lastPrinted>
  <dcterms:created xsi:type="dcterms:W3CDTF">2016-10-17T07:50:00Z</dcterms:created>
  <dcterms:modified xsi:type="dcterms:W3CDTF">2016-11-07T10:01:00Z</dcterms:modified>
</cp:coreProperties>
</file>