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D030D" w14:textId="77777777" w:rsidR="00C359BC" w:rsidRPr="00140D25" w:rsidRDefault="00C359BC" w:rsidP="00FA5CD6">
      <w:pPr>
        <w:ind w:right="424"/>
        <w:rPr>
          <w:rFonts w:ascii="Open Sans" w:hAnsi="Open Sans" w:cs="Open Sans"/>
          <w:sz w:val="22"/>
        </w:rPr>
      </w:pPr>
    </w:p>
    <w:p w14:paraId="6B7AFB63" w14:textId="77777777" w:rsidR="00C359BC" w:rsidRPr="00140D25" w:rsidRDefault="00C359BC" w:rsidP="00140D25">
      <w:pPr>
        <w:rPr>
          <w:rFonts w:ascii="Open Sans" w:hAnsi="Open Sans" w:cs="Open Sans"/>
          <w:sz w:val="22"/>
        </w:rPr>
      </w:pPr>
    </w:p>
    <w:p w14:paraId="680AF3EE" w14:textId="670D9A7C" w:rsidR="00E07216" w:rsidRPr="00140D25" w:rsidRDefault="00E07216" w:rsidP="00FA5CD6">
      <w:pPr>
        <w:rPr>
          <w:rFonts w:ascii="Open Sans" w:hAnsi="Open Sans" w:cs="Open Sans"/>
          <w:b/>
          <w:sz w:val="22"/>
        </w:rPr>
      </w:pPr>
      <w:r w:rsidRPr="00140D25">
        <w:rPr>
          <w:rFonts w:ascii="Open Sans" w:hAnsi="Open Sans" w:cs="Open Sans"/>
          <w:b/>
          <w:i/>
          <w:sz w:val="28"/>
        </w:rPr>
        <w:t>INFORMAZIONE STAMPA</w:t>
      </w:r>
      <w:r w:rsidRPr="00140D25">
        <w:rPr>
          <w:rFonts w:ascii="Open Sans" w:hAnsi="Open Sans" w:cs="Open Sans"/>
          <w:b/>
          <w:sz w:val="28"/>
        </w:rPr>
        <w:t xml:space="preserve"> </w:t>
      </w:r>
      <w:r w:rsidRPr="00D74005">
        <w:rPr>
          <w:rFonts w:ascii="Open Sans" w:hAnsi="Open Sans" w:cs="Open Sans"/>
          <w:b/>
          <w:sz w:val="22"/>
        </w:rPr>
        <w:t>((</w:t>
      </w:r>
      <w:r w:rsidR="00D74005" w:rsidRPr="00D74005">
        <w:rPr>
          <w:rFonts w:ascii="Open Sans" w:hAnsi="Open Sans" w:cs="Open Sans"/>
          <w:b/>
          <w:i/>
          <w:sz w:val="22"/>
        </w:rPr>
        <w:t>per la pubblicazione libera</w:t>
      </w:r>
      <w:r w:rsidRPr="00D74005">
        <w:rPr>
          <w:rFonts w:ascii="Open Sans" w:hAnsi="Open Sans" w:cs="Open Sans"/>
          <w:b/>
          <w:sz w:val="22"/>
        </w:rPr>
        <w:t>))</w:t>
      </w:r>
    </w:p>
    <w:p w14:paraId="073CF21E" w14:textId="77777777" w:rsidR="00E07216" w:rsidRPr="00140D25" w:rsidRDefault="00E07216" w:rsidP="00140D25">
      <w:pPr>
        <w:rPr>
          <w:rFonts w:ascii="Open Sans" w:hAnsi="Open Sans" w:cs="Open Sans"/>
          <w:sz w:val="22"/>
        </w:rPr>
      </w:pPr>
    </w:p>
    <w:p w14:paraId="482117A7" w14:textId="77777777" w:rsidR="00E07216" w:rsidRPr="00140D25" w:rsidRDefault="00E07216" w:rsidP="00140D25">
      <w:pPr>
        <w:rPr>
          <w:rFonts w:ascii="Open Sans" w:hAnsi="Open Sans" w:cs="Open Sans"/>
          <w:sz w:val="22"/>
        </w:rPr>
      </w:pPr>
    </w:p>
    <w:p w14:paraId="389548B2" w14:textId="77777777" w:rsidR="00E07216" w:rsidRPr="00140D25" w:rsidRDefault="00E07216" w:rsidP="00140D25">
      <w:pPr>
        <w:rPr>
          <w:rFonts w:ascii="Open Sans" w:hAnsi="Open Sans" w:cs="Open Sans"/>
          <w:sz w:val="22"/>
        </w:rPr>
      </w:pPr>
    </w:p>
    <w:p w14:paraId="5212A523" w14:textId="0E831013" w:rsidR="00E07216" w:rsidRPr="00140D25" w:rsidRDefault="00E07216" w:rsidP="00FA5CD6">
      <w:pPr>
        <w:rPr>
          <w:rFonts w:ascii="Open Sans" w:hAnsi="Open Sans" w:cs="Open Sans"/>
          <w:i/>
          <w:sz w:val="22"/>
        </w:rPr>
      </w:pPr>
      <w:r w:rsidRPr="00140D25">
        <w:rPr>
          <w:rFonts w:ascii="Open Sans" w:hAnsi="Open Sans" w:cs="Open Sans"/>
          <w:i/>
          <w:sz w:val="22"/>
        </w:rPr>
        <w:t>Texaid – efficienza grazie alla sostenibilità ecologica e sociale</w:t>
      </w:r>
    </w:p>
    <w:p w14:paraId="30560CB4" w14:textId="77777777" w:rsidR="00E07216" w:rsidRPr="00140D25" w:rsidRDefault="00E07216" w:rsidP="00FA5CD6">
      <w:pPr>
        <w:spacing w:line="360" w:lineRule="auto"/>
        <w:rPr>
          <w:rFonts w:ascii="Open Sans" w:hAnsi="Open Sans" w:cs="Open Sans"/>
          <w:b/>
        </w:rPr>
      </w:pPr>
      <w:r w:rsidRPr="00140D25">
        <w:rPr>
          <w:rFonts w:ascii="Open Sans" w:hAnsi="Open Sans" w:cs="Open Sans"/>
          <w:b/>
        </w:rPr>
        <w:t>Oltre 6 milioni di franchi per gli istituti assistenziali</w:t>
      </w:r>
    </w:p>
    <w:p w14:paraId="703218D3" w14:textId="77777777" w:rsidR="00E07216" w:rsidRPr="00140D25" w:rsidRDefault="00E07216" w:rsidP="00140D25">
      <w:pPr>
        <w:spacing w:line="360" w:lineRule="auto"/>
        <w:rPr>
          <w:rFonts w:ascii="Open Sans" w:hAnsi="Open Sans" w:cs="Open Sans"/>
          <w:sz w:val="20"/>
        </w:rPr>
      </w:pPr>
    </w:p>
    <w:p w14:paraId="2798796E" w14:textId="3DF418F8" w:rsidR="00E07216" w:rsidRPr="00140D25" w:rsidRDefault="005368A7" w:rsidP="00FA5CD6">
      <w:pPr>
        <w:spacing w:line="360" w:lineRule="auto"/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sz w:val="20"/>
        </w:rPr>
        <w:t>Schattdorf, 14</w:t>
      </w:r>
      <w:bookmarkStart w:id="0" w:name="_GoBack"/>
      <w:bookmarkEnd w:id="0"/>
      <w:r w:rsidR="00E07216" w:rsidRPr="00140D25">
        <w:rPr>
          <w:rFonts w:ascii="Open Sans" w:hAnsi="Open Sans" w:cs="Open Sans"/>
          <w:sz w:val="20"/>
        </w:rPr>
        <w:t xml:space="preserve"> giugno 2016 –</w:t>
      </w:r>
      <w:r w:rsidR="00E07216" w:rsidRPr="00140D25">
        <w:rPr>
          <w:rFonts w:ascii="Open Sans" w:hAnsi="Open Sans" w:cs="Open Sans"/>
          <w:b/>
          <w:sz w:val="20"/>
        </w:rPr>
        <w:t xml:space="preserve"> La Texaid Textilverwertungs-AG ha chiuso con successo l</w:t>
      </w:r>
      <w:r w:rsidR="008334FD" w:rsidRPr="00140D25">
        <w:rPr>
          <w:rFonts w:ascii="Open Sans" w:hAnsi="Open Sans" w:cs="Open Sans"/>
          <w:b/>
          <w:sz w:val="20"/>
        </w:rPr>
        <w:t>’</w:t>
      </w:r>
      <w:r w:rsidR="00E07216" w:rsidRPr="00140D25">
        <w:rPr>
          <w:rFonts w:ascii="Open Sans" w:hAnsi="Open Sans" w:cs="Open Sans"/>
          <w:b/>
          <w:sz w:val="20"/>
        </w:rPr>
        <w:t>impegnativo esercizio commerciale 2015. La quota dell</w:t>
      </w:r>
      <w:r w:rsidR="008334FD" w:rsidRPr="00140D25">
        <w:rPr>
          <w:rFonts w:ascii="Open Sans" w:hAnsi="Open Sans" w:cs="Open Sans"/>
          <w:b/>
          <w:sz w:val="20"/>
        </w:rPr>
        <w:t>’</w:t>
      </w:r>
      <w:r w:rsidR="00E07216" w:rsidRPr="00140D25">
        <w:rPr>
          <w:rFonts w:ascii="Open Sans" w:hAnsi="Open Sans" w:cs="Open Sans"/>
          <w:b/>
          <w:sz w:val="20"/>
        </w:rPr>
        <w:t xml:space="preserve">utile netto complessivo versato agli istituti </w:t>
      </w:r>
      <w:proofErr w:type="gramStart"/>
      <w:r w:rsidR="00E07216" w:rsidRPr="00140D25">
        <w:rPr>
          <w:rFonts w:ascii="Open Sans" w:hAnsi="Open Sans" w:cs="Open Sans"/>
          <w:b/>
          <w:sz w:val="20"/>
        </w:rPr>
        <w:t>assistenziali</w:t>
      </w:r>
      <w:proofErr w:type="gramEnd"/>
      <w:r w:rsidR="00E07216" w:rsidRPr="00140D25">
        <w:rPr>
          <w:rFonts w:ascii="Open Sans" w:hAnsi="Open Sans" w:cs="Open Sans"/>
          <w:b/>
          <w:sz w:val="20"/>
        </w:rPr>
        <w:t xml:space="preserve"> collegati, alle sezioni dei Samaritani, alle famiglie Kolping e alle organizzazioni regionali di pubblica utilità è stato pari a 6.2 milioni di franchi, raggiungendo il livello dell</w:t>
      </w:r>
      <w:r w:rsidR="008334FD" w:rsidRPr="00140D25">
        <w:rPr>
          <w:rFonts w:ascii="Open Sans" w:hAnsi="Open Sans" w:cs="Open Sans"/>
          <w:b/>
          <w:sz w:val="20"/>
        </w:rPr>
        <w:t>’</w:t>
      </w:r>
      <w:r w:rsidR="00E07216" w:rsidRPr="00140D25">
        <w:rPr>
          <w:rFonts w:ascii="Open Sans" w:hAnsi="Open Sans" w:cs="Open Sans"/>
          <w:b/>
          <w:sz w:val="20"/>
        </w:rPr>
        <w:t xml:space="preserve">anno precedente (2014: 6.5 milioni di franchi). </w:t>
      </w:r>
    </w:p>
    <w:p w14:paraId="1F772DCE" w14:textId="77777777" w:rsidR="00E07216" w:rsidRPr="00140D25" w:rsidRDefault="00E07216" w:rsidP="00140D25">
      <w:pPr>
        <w:spacing w:line="360" w:lineRule="auto"/>
        <w:rPr>
          <w:rFonts w:ascii="Open Sans" w:hAnsi="Open Sans" w:cs="Open Sans"/>
          <w:sz w:val="20"/>
        </w:rPr>
      </w:pPr>
    </w:p>
    <w:p w14:paraId="3A24FE32" w14:textId="6773B1DA" w:rsidR="00E07216" w:rsidRPr="00140D25" w:rsidRDefault="00AD6C6B" w:rsidP="00FA5CD6">
      <w:pPr>
        <w:spacing w:line="360" w:lineRule="auto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>«Considerando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impegnativo e difficile ambiente economico in importanti mercati e sbocchi commerciali e il distacco del franco svizzero dal corso di cambio con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euro, siamo molto lieti di aver potuto versare nel 2015 ai nostri partner caritatevoli di nuovo oltre 6 milioni di franchi per scopi benefici», osserva Martin Böschen, CEO della Texaid Textilverwertungs-AG. «Il collegamento tra la sostenibilità ecologica e sociale nella quotidiana gestione commerciale è il punto saliente che rende Texaid convincente agli istituti </w:t>
      </w:r>
      <w:proofErr w:type="gramStart"/>
      <w:r w:rsidRPr="00140D25">
        <w:rPr>
          <w:rFonts w:ascii="Open Sans" w:hAnsi="Open Sans" w:cs="Open Sans"/>
          <w:sz w:val="20"/>
        </w:rPr>
        <w:t>assistenziali</w:t>
      </w:r>
      <w:proofErr w:type="gramEnd"/>
      <w:r w:rsidRPr="00140D25">
        <w:rPr>
          <w:rFonts w:ascii="Open Sans" w:hAnsi="Open Sans" w:cs="Open Sans"/>
          <w:sz w:val="20"/>
        </w:rPr>
        <w:t xml:space="preserve"> a livello nazionale e locale», aggiunge Daniel Frei, presidente della comunità di lavoro Texaid e istituti assistenziali svizzeri e amministratore delegato del Soccorso svizzero d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inverno.</w:t>
      </w:r>
    </w:p>
    <w:p w14:paraId="38388D25" w14:textId="77777777" w:rsidR="00E07216" w:rsidRPr="00140D25" w:rsidRDefault="00E07216" w:rsidP="00140D25">
      <w:pPr>
        <w:spacing w:line="360" w:lineRule="auto"/>
        <w:rPr>
          <w:rFonts w:ascii="Open Sans" w:hAnsi="Open Sans" w:cs="Open Sans"/>
          <w:sz w:val="20"/>
        </w:rPr>
      </w:pPr>
    </w:p>
    <w:p w14:paraId="53626A7D" w14:textId="02CA575A" w:rsidR="00D00831" w:rsidRPr="00140D25" w:rsidRDefault="00E07216" w:rsidP="00140D25">
      <w:pPr>
        <w:spacing w:line="360" w:lineRule="auto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 xml:space="preserve">Insieme alla sua affiliata </w:t>
      </w:r>
      <w:proofErr w:type="spellStart"/>
      <w:r w:rsidRPr="00140D25">
        <w:rPr>
          <w:rFonts w:ascii="Open Sans" w:hAnsi="Open Sans" w:cs="Open Sans"/>
          <w:sz w:val="20"/>
        </w:rPr>
        <w:t>Contex</w:t>
      </w:r>
      <w:proofErr w:type="spellEnd"/>
      <w:r w:rsidRPr="00140D25">
        <w:rPr>
          <w:rFonts w:ascii="Open Sans" w:hAnsi="Open Sans" w:cs="Open Sans"/>
          <w:sz w:val="20"/>
        </w:rPr>
        <w:t>,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azienda di riciclaggio dei tessili ha raccolto in tutta la Svizzera circa 130 milioni di capi di abbigliamento usati, calzature e tessili per uso domestico e li ha riutilizzati in modo sostenibile. I tessili usati sono stati raccolti in contenitori, tramite raccolte in strada e mediante un sistema di raccolta in negozi di tessili specializzati e selezionati e sono stati smistati in alcuni centri di lavorazione propri e da partner esterni selezionati in Svizzera e all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estero. Circa 1.7 milioni dei 6.2 milioni di franchi versati nel 2015 a partner caritatevoli sono andati a istituti </w:t>
      </w:r>
      <w:proofErr w:type="gramStart"/>
      <w:r w:rsidRPr="00140D25">
        <w:rPr>
          <w:rFonts w:ascii="Open Sans" w:hAnsi="Open Sans" w:cs="Open Sans"/>
          <w:sz w:val="20"/>
        </w:rPr>
        <w:t>assistenziali</w:t>
      </w:r>
      <w:proofErr w:type="gramEnd"/>
      <w:r w:rsidRPr="00140D25">
        <w:rPr>
          <w:rFonts w:ascii="Open Sans" w:hAnsi="Open Sans" w:cs="Open Sans"/>
          <w:sz w:val="20"/>
        </w:rPr>
        <w:t xml:space="preserve"> collegati e quasi 4.5 milioni di franchi alle numerose famiglie Kolping e sezioni dei Samaritani locali e ad altre organizzazioni di pubblica utilità.</w:t>
      </w:r>
    </w:p>
    <w:p w14:paraId="5F036397" w14:textId="2785D2F7" w:rsidR="00E07216" w:rsidRPr="00140D25" w:rsidRDefault="00E07216" w:rsidP="00140D25">
      <w:pPr>
        <w:spacing w:line="360" w:lineRule="auto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b/>
          <w:i/>
          <w:sz w:val="20"/>
        </w:rPr>
        <w:lastRenderedPageBreak/>
        <w:t>Efficienza delle risorse grazie all</w:t>
      </w:r>
      <w:r w:rsidR="008334FD" w:rsidRPr="00140D25">
        <w:rPr>
          <w:rFonts w:ascii="Open Sans" w:hAnsi="Open Sans" w:cs="Open Sans"/>
          <w:b/>
          <w:i/>
          <w:sz w:val="20"/>
        </w:rPr>
        <w:t>’</w:t>
      </w:r>
      <w:r w:rsidRPr="00140D25">
        <w:rPr>
          <w:rFonts w:ascii="Open Sans" w:hAnsi="Open Sans" w:cs="Open Sans"/>
          <w:b/>
          <w:i/>
          <w:sz w:val="20"/>
        </w:rPr>
        <w:t xml:space="preserve">ottimizzata strategia di sostenibilità </w:t>
      </w:r>
    </w:p>
    <w:p w14:paraId="32AA0E02" w14:textId="1067D2FD" w:rsidR="00E07216" w:rsidRPr="00140D25" w:rsidRDefault="00E07216" w:rsidP="00FA5CD6">
      <w:pPr>
        <w:spacing w:line="360" w:lineRule="auto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>Texaid migliora continuamente la sua strategia di sostenibilità e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anno scorso ha ottimizzato il consumo delle risorse. Per il suo impegno nel settore della protezione dell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ambiente e del clima, nel 2015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>azienda è stata nominata per il premio ambiente della Fondazione svizzera per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Ambiente e le è stata conferita la </w:t>
      </w:r>
      <w:proofErr w:type="gramStart"/>
      <w:r w:rsidRPr="00140D25">
        <w:rPr>
          <w:rFonts w:ascii="Open Sans" w:hAnsi="Open Sans" w:cs="Open Sans"/>
          <w:sz w:val="20"/>
        </w:rPr>
        <w:t>Gold</w:t>
      </w:r>
      <w:proofErr w:type="gramEnd"/>
      <w:r w:rsidRPr="00140D25">
        <w:rPr>
          <w:rFonts w:ascii="Open Sans" w:hAnsi="Open Sans" w:cs="Open Sans"/>
          <w:sz w:val="20"/>
        </w:rPr>
        <w:t xml:space="preserve"> Label «CO</w:t>
      </w:r>
      <w:r w:rsidRPr="00140D25">
        <w:rPr>
          <w:rFonts w:ascii="Open Sans" w:hAnsi="Open Sans" w:cs="Open Sans"/>
          <w:sz w:val="20"/>
          <w:vertAlign w:val="subscript"/>
        </w:rPr>
        <w:t>2</w:t>
      </w:r>
      <w:r w:rsidRPr="00140D25">
        <w:rPr>
          <w:rFonts w:ascii="Open Sans" w:hAnsi="Open Sans" w:cs="Open Sans"/>
          <w:sz w:val="20"/>
        </w:rPr>
        <w:t xml:space="preserve"> neutrale» da Swiss Climate. Accettando la certificazione, la Texaid Textilverwertungs-AG si è impegnata volontariamente ad adottare </w:t>
      </w:r>
      <w:proofErr w:type="gramStart"/>
      <w:r w:rsidRPr="00140D25">
        <w:rPr>
          <w:rFonts w:ascii="Open Sans" w:hAnsi="Open Sans" w:cs="Open Sans"/>
          <w:sz w:val="20"/>
        </w:rPr>
        <w:t>ed</w:t>
      </w:r>
      <w:proofErr w:type="gramEnd"/>
      <w:r w:rsidRPr="00140D25">
        <w:rPr>
          <w:rFonts w:ascii="Open Sans" w:hAnsi="Open Sans" w:cs="Open Sans"/>
          <w:sz w:val="20"/>
        </w:rPr>
        <w:t xml:space="preserve"> attuare misure atte a ridurre i gas serra. Grazie agli investimenti e al suo agire ecologico nei processi di lavoro quotidiani, rispetto al rilevamento di base avvenuto nel 2013 ha già ottenuto una riduzione delle emissioni di CO</w:t>
      </w:r>
      <w:r w:rsidRPr="00140D25">
        <w:rPr>
          <w:rFonts w:ascii="Open Sans" w:hAnsi="Open Sans" w:cs="Open Sans"/>
          <w:sz w:val="20"/>
          <w:vertAlign w:val="subscript"/>
        </w:rPr>
        <w:t>2</w:t>
      </w:r>
      <w:r w:rsidRPr="00140D25">
        <w:rPr>
          <w:rFonts w:ascii="Open Sans" w:hAnsi="Open Sans" w:cs="Open Sans"/>
          <w:sz w:val="20"/>
        </w:rPr>
        <w:t xml:space="preserve"> </w:t>
      </w:r>
      <w:proofErr w:type="gramStart"/>
      <w:r w:rsidRPr="00140D25">
        <w:rPr>
          <w:rFonts w:ascii="Open Sans" w:hAnsi="Open Sans" w:cs="Open Sans"/>
          <w:sz w:val="20"/>
        </w:rPr>
        <w:t>del 7,1 percento</w:t>
      </w:r>
      <w:proofErr w:type="gramEnd"/>
      <w:r w:rsidRPr="00140D25">
        <w:rPr>
          <w:rFonts w:ascii="Open Sans" w:hAnsi="Open Sans" w:cs="Open Sans"/>
          <w:sz w:val="20"/>
        </w:rPr>
        <w:t xml:space="preserve"> per tonnellata di tessili usati raccolti.</w:t>
      </w:r>
    </w:p>
    <w:p w14:paraId="40E82869" w14:textId="77777777" w:rsidR="00E07216" w:rsidRPr="00140D25" w:rsidRDefault="00E07216" w:rsidP="00E07216">
      <w:pPr>
        <w:spacing w:line="360" w:lineRule="auto"/>
        <w:ind w:left="284"/>
        <w:rPr>
          <w:rFonts w:ascii="Open Sans" w:hAnsi="Open Sans" w:cs="Open Sans"/>
          <w:sz w:val="20"/>
        </w:rPr>
      </w:pPr>
    </w:p>
    <w:p w14:paraId="6614E322" w14:textId="77777777" w:rsidR="00E07216" w:rsidRPr="00140D25" w:rsidRDefault="00E07216" w:rsidP="00E07216">
      <w:pPr>
        <w:spacing w:line="360" w:lineRule="auto"/>
        <w:ind w:left="284"/>
        <w:rPr>
          <w:rFonts w:ascii="Open Sans" w:hAnsi="Open Sans" w:cs="Open Sans"/>
          <w:sz w:val="20"/>
        </w:rPr>
      </w:pPr>
    </w:p>
    <w:p w14:paraId="4A5A6BE3" w14:textId="77777777" w:rsidR="00E07216" w:rsidRPr="00140D25" w:rsidRDefault="00E07216" w:rsidP="00FA5CD6">
      <w:pPr>
        <w:spacing w:line="360" w:lineRule="auto"/>
        <w:rPr>
          <w:rFonts w:ascii="Open Sans" w:hAnsi="Open Sans" w:cs="Open Sans"/>
          <w:sz w:val="20"/>
        </w:rPr>
      </w:pPr>
      <w:proofErr w:type="gramStart"/>
      <w:r w:rsidRPr="00140D25">
        <w:rPr>
          <w:rFonts w:ascii="Open Sans" w:hAnsi="Open Sans" w:cs="Open Sans"/>
          <w:sz w:val="20"/>
        </w:rPr>
        <w:t>www.texaid.ch</w:t>
      </w:r>
      <w:proofErr w:type="gramEnd"/>
    </w:p>
    <w:p w14:paraId="09E9C9D2" w14:textId="77777777" w:rsidR="00FA5CD6" w:rsidRPr="00140D25" w:rsidRDefault="00FA5CD6" w:rsidP="00FA5CD6">
      <w:pPr>
        <w:spacing w:line="360" w:lineRule="auto"/>
        <w:rPr>
          <w:rFonts w:ascii="Open Sans" w:hAnsi="Open Sans" w:cs="Open Sans"/>
          <w:sz w:val="20"/>
        </w:rPr>
      </w:pPr>
    </w:p>
    <w:p w14:paraId="68F03568" w14:textId="77777777" w:rsidR="00E07216" w:rsidRPr="00140D25" w:rsidRDefault="00E07216" w:rsidP="00FA5CD6">
      <w:pPr>
        <w:spacing w:line="360" w:lineRule="auto"/>
        <w:rPr>
          <w:rFonts w:ascii="Open Sans" w:hAnsi="Open Sans" w:cs="Open Sans"/>
          <w:sz w:val="20"/>
        </w:rPr>
      </w:pPr>
      <w:proofErr w:type="gramStart"/>
      <w:r w:rsidRPr="00140D25">
        <w:rPr>
          <w:rFonts w:ascii="Open Sans" w:hAnsi="Open Sans" w:cs="Open Sans"/>
          <w:sz w:val="20"/>
        </w:rPr>
        <w:t>((</w:t>
      </w:r>
      <w:proofErr w:type="gramEnd"/>
      <w:r w:rsidRPr="00140D25">
        <w:rPr>
          <w:rFonts w:ascii="Open Sans" w:hAnsi="Open Sans" w:cs="Open Sans"/>
          <w:sz w:val="20"/>
        </w:rPr>
        <w:t>Box))</w:t>
      </w:r>
    </w:p>
    <w:p w14:paraId="623DD8DB" w14:textId="6629D4C4" w:rsidR="00E07216" w:rsidRPr="00140D25" w:rsidRDefault="00E07216" w:rsidP="00FA5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Open Sans" w:eastAsia="Calibri" w:hAnsi="Open Sans" w:cs="Open Sans"/>
          <w:sz w:val="20"/>
        </w:rPr>
      </w:pPr>
      <w:r w:rsidRPr="00140D25">
        <w:rPr>
          <w:rFonts w:ascii="Open Sans" w:hAnsi="Open Sans" w:cs="Open Sans"/>
          <w:bCs/>
          <w:sz w:val="20"/>
        </w:rPr>
        <w:t xml:space="preserve">Texaid </w:t>
      </w:r>
      <w:r w:rsidRPr="00140D25">
        <w:rPr>
          <w:rFonts w:ascii="Open Sans" w:hAnsi="Open Sans" w:cs="Open Sans"/>
          <w:sz w:val="20"/>
        </w:rPr>
        <w:t xml:space="preserve">è stata fondata nel 1978 come Charity Private Partnership dai sei istituti </w:t>
      </w:r>
      <w:proofErr w:type="gramStart"/>
      <w:r w:rsidRPr="00140D25">
        <w:rPr>
          <w:rFonts w:ascii="Open Sans" w:hAnsi="Open Sans" w:cs="Open Sans"/>
          <w:sz w:val="20"/>
        </w:rPr>
        <w:t>assistenziali</w:t>
      </w:r>
      <w:proofErr w:type="gramEnd"/>
      <w:r w:rsidRPr="00140D25">
        <w:rPr>
          <w:rFonts w:ascii="Open Sans" w:hAnsi="Open Sans" w:cs="Open Sans"/>
          <w:sz w:val="20"/>
        </w:rPr>
        <w:t xml:space="preserve"> svizzeri Croce Rossa Svizzera, Caritas Svizzera, Soccorso svizzero d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inverno, Solidar </w:t>
      </w:r>
      <w:proofErr w:type="spellStart"/>
      <w:r w:rsidRPr="00140D25">
        <w:rPr>
          <w:rFonts w:ascii="Open Sans" w:hAnsi="Open Sans" w:cs="Open Sans"/>
          <w:sz w:val="20"/>
        </w:rPr>
        <w:t>Suisse</w:t>
      </w:r>
      <w:proofErr w:type="spellEnd"/>
      <w:r w:rsidRPr="00140D25">
        <w:rPr>
          <w:rFonts w:ascii="Open Sans" w:hAnsi="Open Sans" w:cs="Open Sans"/>
          <w:sz w:val="20"/>
        </w:rPr>
        <w:t xml:space="preserve">, </w:t>
      </w:r>
      <w:proofErr w:type="spellStart"/>
      <w:r w:rsidRPr="00140D25">
        <w:rPr>
          <w:rFonts w:ascii="Open Sans" w:hAnsi="Open Sans" w:cs="Open Sans"/>
          <w:sz w:val="20"/>
        </w:rPr>
        <w:t>Kolping</w:t>
      </w:r>
      <w:proofErr w:type="spellEnd"/>
      <w:r w:rsidRPr="00140D25">
        <w:rPr>
          <w:rFonts w:ascii="Open Sans" w:hAnsi="Open Sans" w:cs="Open Sans"/>
          <w:sz w:val="20"/>
        </w:rPr>
        <w:t xml:space="preserve"> Svizzera e ACES insieme a un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azienda. Con sede principale </w:t>
      </w:r>
      <w:proofErr w:type="gramStart"/>
      <w:r w:rsidRPr="00140D25">
        <w:rPr>
          <w:rFonts w:ascii="Open Sans" w:hAnsi="Open Sans" w:cs="Open Sans"/>
          <w:sz w:val="20"/>
        </w:rPr>
        <w:t>nel</w:t>
      </w:r>
      <w:proofErr w:type="gramEnd"/>
      <w:r w:rsidRPr="00140D25">
        <w:rPr>
          <w:rFonts w:ascii="Open Sans" w:hAnsi="Open Sans" w:cs="Open Sans"/>
          <w:sz w:val="20"/>
        </w:rPr>
        <w:t xml:space="preserve"> Cantone Uri e filiali in Germania, Bulgaria, Ungheria e Marocco, l</w:t>
      </w:r>
      <w:r w:rsidR="008334FD" w:rsidRPr="00140D25">
        <w:rPr>
          <w:rFonts w:ascii="Open Sans" w:hAnsi="Open Sans" w:cs="Open Sans"/>
          <w:sz w:val="20"/>
        </w:rPr>
        <w:t>’</w:t>
      </w:r>
      <w:r w:rsidRPr="00140D25">
        <w:rPr>
          <w:rFonts w:ascii="Open Sans" w:hAnsi="Open Sans" w:cs="Open Sans"/>
          <w:sz w:val="20"/>
        </w:rPr>
        <w:t xml:space="preserve">azienda è una delle società leader nel riciclaggio di tessili in Europa. La Texaid Textilverwertungs-AG </w:t>
      </w:r>
      <w:proofErr w:type="gramStart"/>
      <w:r w:rsidRPr="00140D25">
        <w:rPr>
          <w:rFonts w:ascii="Open Sans" w:hAnsi="Open Sans" w:cs="Open Sans"/>
          <w:sz w:val="20"/>
        </w:rPr>
        <w:t>dispone di</w:t>
      </w:r>
      <w:proofErr w:type="gramEnd"/>
      <w:r w:rsidRPr="00140D25">
        <w:rPr>
          <w:rFonts w:ascii="Open Sans" w:hAnsi="Open Sans" w:cs="Open Sans"/>
          <w:sz w:val="20"/>
        </w:rPr>
        <w:t xml:space="preserve"> un sistema di gestione della qualità con certificazione ISO e è stata premiata dalla Swiss Climate AG con il marchio di qualità «CO</w:t>
      </w:r>
      <w:r w:rsidRPr="00140D25">
        <w:rPr>
          <w:rFonts w:ascii="Open Sans" w:hAnsi="Open Sans" w:cs="Open Sans"/>
          <w:sz w:val="20"/>
          <w:vertAlign w:val="subscript"/>
        </w:rPr>
        <w:t>2</w:t>
      </w:r>
      <w:r w:rsidRPr="00140D25">
        <w:rPr>
          <w:rFonts w:ascii="Open Sans" w:hAnsi="Open Sans" w:cs="Open Sans"/>
          <w:sz w:val="20"/>
        </w:rPr>
        <w:t xml:space="preserve"> neutrale». Questo massimo riconoscimento </w:t>
      </w:r>
      <w:proofErr w:type="gramStart"/>
      <w:r w:rsidRPr="00140D25">
        <w:rPr>
          <w:rFonts w:ascii="Open Sans" w:hAnsi="Open Sans" w:cs="Open Sans"/>
          <w:sz w:val="20"/>
        </w:rPr>
        <w:t>viene</w:t>
      </w:r>
      <w:proofErr w:type="gramEnd"/>
      <w:r w:rsidRPr="00140D25">
        <w:rPr>
          <w:rFonts w:ascii="Open Sans" w:hAnsi="Open Sans" w:cs="Open Sans"/>
          <w:sz w:val="20"/>
        </w:rPr>
        <w:t xml:space="preserve"> conferito soltanto alle aziende che perseguono una politica di tutela olistica del clima.</w:t>
      </w:r>
    </w:p>
    <w:p w14:paraId="79B52FFB" w14:textId="77777777" w:rsidR="00D43EC2" w:rsidRPr="00140D25" w:rsidRDefault="00D43EC2" w:rsidP="00E07216">
      <w:pPr>
        <w:spacing w:line="360" w:lineRule="auto"/>
        <w:ind w:left="397" w:right="424"/>
        <w:rPr>
          <w:rFonts w:ascii="Open Sans" w:hAnsi="Open Sans" w:cs="Open Sans"/>
          <w:sz w:val="20"/>
        </w:rPr>
      </w:pPr>
    </w:p>
    <w:p w14:paraId="36FEBC00" w14:textId="77777777" w:rsidR="00C75200" w:rsidRPr="00140D25" w:rsidRDefault="00C75200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 xml:space="preserve">Per </w:t>
      </w:r>
      <w:proofErr w:type="gramStart"/>
      <w:r w:rsidRPr="00140D25">
        <w:rPr>
          <w:rFonts w:ascii="Open Sans" w:hAnsi="Open Sans" w:cs="Open Sans"/>
          <w:sz w:val="20"/>
        </w:rPr>
        <w:t>ulteriori</w:t>
      </w:r>
      <w:proofErr w:type="gramEnd"/>
      <w:r w:rsidRPr="00140D25">
        <w:rPr>
          <w:rFonts w:ascii="Open Sans" w:hAnsi="Open Sans" w:cs="Open Sans"/>
          <w:sz w:val="20"/>
        </w:rPr>
        <w:t xml:space="preserve"> informazioni:</w:t>
      </w:r>
    </w:p>
    <w:p w14:paraId="657F23BD" w14:textId="77777777" w:rsidR="00C75200" w:rsidRPr="00140D25" w:rsidRDefault="00C75200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>Ufficio stampa TEXAID</w:t>
      </w:r>
    </w:p>
    <w:p w14:paraId="21062FF0" w14:textId="77777777" w:rsidR="00140D25" w:rsidRPr="00140D25" w:rsidRDefault="00140D25" w:rsidP="00140D25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>E-mail: pressestelle@texaid.ch</w:t>
      </w:r>
    </w:p>
    <w:p w14:paraId="598AFE66" w14:textId="0569C469" w:rsidR="00531747" w:rsidRPr="00140D25" w:rsidRDefault="00847E62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140D25">
        <w:rPr>
          <w:rFonts w:ascii="Open Sans" w:hAnsi="Open Sans" w:cs="Open Sans"/>
          <w:sz w:val="20"/>
        </w:rPr>
        <w:t>Telefono: +41</w:t>
      </w:r>
      <w:r w:rsidR="00140D25">
        <w:rPr>
          <w:rFonts w:ascii="Open Sans" w:hAnsi="Open Sans" w:cs="Open Sans"/>
          <w:sz w:val="20"/>
        </w:rPr>
        <w:t xml:space="preserve"> </w:t>
      </w:r>
      <w:proofErr w:type="gramStart"/>
      <w:r w:rsidRPr="00140D25">
        <w:rPr>
          <w:rFonts w:ascii="Open Sans" w:hAnsi="Open Sans" w:cs="Open Sans"/>
          <w:sz w:val="20"/>
        </w:rPr>
        <w:t>41</w:t>
      </w:r>
      <w:proofErr w:type="gramEnd"/>
      <w:r w:rsidRPr="00140D25">
        <w:rPr>
          <w:rFonts w:ascii="Open Sans" w:hAnsi="Open Sans" w:cs="Open Sans"/>
          <w:sz w:val="20"/>
        </w:rPr>
        <w:t xml:space="preserve"> 874 54 16</w:t>
      </w:r>
      <w:r w:rsidR="001E0FA1" w:rsidRPr="00140D25">
        <w:rPr>
          <w:rFonts w:ascii="Open Sans" w:hAnsi="Open Sans" w:cs="Open Sans"/>
          <w:sz w:val="20"/>
        </w:rPr>
        <w:t xml:space="preserve"> </w:t>
      </w:r>
    </w:p>
    <w:p w14:paraId="0F152B20" w14:textId="77777777" w:rsidR="00C359BC" w:rsidRPr="00140D25" w:rsidRDefault="00C359BC" w:rsidP="00140D25">
      <w:pPr>
        <w:spacing w:line="360" w:lineRule="auto"/>
        <w:rPr>
          <w:rFonts w:ascii="Open Sans" w:hAnsi="Open Sans" w:cs="Open Sans"/>
          <w:sz w:val="20"/>
        </w:rPr>
      </w:pPr>
    </w:p>
    <w:sectPr w:rsidR="00C359BC" w:rsidRPr="00140D25" w:rsidSect="00C359BC">
      <w:headerReference w:type="default" r:id="rId7"/>
      <w:headerReference w:type="first" r:id="rId8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5A7D721" w15:done="0"/>
  <w15:commentEx w15:paraId="6C198FA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32752" w14:textId="77777777" w:rsidR="00435371" w:rsidRDefault="00435371">
      <w:r>
        <w:separator/>
      </w:r>
    </w:p>
  </w:endnote>
  <w:endnote w:type="continuationSeparator" w:id="0">
    <w:p w14:paraId="6464815D" w14:textId="77777777" w:rsidR="00435371" w:rsidRDefault="0043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18382" w14:textId="77777777" w:rsidR="00435371" w:rsidRDefault="00435371">
      <w:r>
        <w:separator/>
      </w:r>
    </w:p>
  </w:footnote>
  <w:footnote w:type="continuationSeparator" w:id="0">
    <w:p w14:paraId="6D7A021B" w14:textId="77777777" w:rsidR="00435371" w:rsidRDefault="00435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EFDBF" w14:textId="77777777" w:rsidR="004344C0" w:rsidRDefault="004344C0">
    <w:pPr>
      <w:pStyle w:val="Kopfzeile"/>
    </w:pPr>
    <w:r>
      <w:rPr>
        <w:noProof/>
        <w:lang w:val="de-CH" w:eastAsia="de-CH" w:bidi="ar-SA"/>
      </w:rPr>
      <w:drawing>
        <wp:anchor distT="0" distB="0" distL="114300" distR="114300" simplePos="0" relativeHeight="251661312" behindDoc="0" locked="1" layoutInCell="1" allowOverlap="1" wp14:anchorId="57C140A7" wp14:editId="2BDA2FC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5A15" w14:textId="77777777" w:rsidR="004344C0" w:rsidRDefault="004344C0" w:rsidP="00C359BC">
    <w:pPr>
      <w:pStyle w:val="Kopfzeile"/>
      <w:ind w:left="-851"/>
    </w:pPr>
    <w:r>
      <w:rPr>
        <w:noProof/>
        <w:lang w:val="de-CH" w:eastAsia="de-CH" w:bidi="ar-SA"/>
      </w:rPr>
      <w:drawing>
        <wp:anchor distT="0" distB="0" distL="114300" distR="114300" simplePos="0" relativeHeight="251659264" behindDoc="0" locked="1" layoutInCell="1" allowOverlap="1" wp14:anchorId="6C685283" wp14:editId="79326EA3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tin Böschen">
    <w15:presenceInfo w15:providerId="Windows Live" w15:userId="2b5e7470ad9bd0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C6"/>
    <w:rsid w:val="00033AEA"/>
    <w:rsid w:val="0003624B"/>
    <w:rsid w:val="00036988"/>
    <w:rsid w:val="00084BAA"/>
    <w:rsid w:val="00085E52"/>
    <w:rsid w:val="000D35DD"/>
    <w:rsid w:val="000E5567"/>
    <w:rsid w:val="00140D25"/>
    <w:rsid w:val="0019198E"/>
    <w:rsid w:val="001B0A07"/>
    <w:rsid w:val="001D36B4"/>
    <w:rsid w:val="001E0FA1"/>
    <w:rsid w:val="001E332E"/>
    <w:rsid w:val="002338FC"/>
    <w:rsid w:val="00234943"/>
    <w:rsid w:val="00263159"/>
    <w:rsid w:val="00266818"/>
    <w:rsid w:val="002722BA"/>
    <w:rsid w:val="002B0B38"/>
    <w:rsid w:val="002B727A"/>
    <w:rsid w:val="002E2E02"/>
    <w:rsid w:val="0030416C"/>
    <w:rsid w:val="00325BC7"/>
    <w:rsid w:val="0037780A"/>
    <w:rsid w:val="003A52DA"/>
    <w:rsid w:val="003F7BA3"/>
    <w:rsid w:val="00406E84"/>
    <w:rsid w:val="00413265"/>
    <w:rsid w:val="00430F6B"/>
    <w:rsid w:val="004344C0"/>
    <w:rsid w:val="00435371"/>
    <w:rsid w:val="00531747"/>
    <w:rsid w:val="005368A7"/>
    <w:rsid w:val="005975DA"/>
    <w:rsid w:val="005F50AF"/>
    <w:rsid w:val="00662106"/>
    <w:rsid w:val="00681C84"/>
    <w:rsid w:val="00697547"/>
    <w:rsid w:val="006A5D56"/>
    <w:rsid w:val="0074074E"/>
    <w:rsid w:val="007503B1"/>
    <w:rsid w:val="00791F21"/>
    <w:rsid w:val="007B6E1E"/>
    <w:rsid w:val="0082690D"/>
    <w:rsid w:val="008334FD"/>
    <w:rsid w:val="00847E62"/>
    <w:rsid w:val="008F1A9B"/>
    <w:rsid w:val="0094623B"/>
    <w:rsid w:val="0098698A"/>
    <w:rsid w:val="009A0362"/>
    <w:rsid w:val="009E4CE4"/>
    <w:rsid w:val="00A23609"/>
    <w:rsid w:val="00A41A48"/>
    <w:rsid w:val="00A4735D"/>
    <w:rsid w:val="00A73B8D"/>
    <w:rsid w:val="00AD6C6B"/>
    <w:rsid w:val="00B51944"/>
    <w:rsid w:val="00B72EC6"/>
    <w:rsid w:val="00BB0AF4"/>
    <w:rsid w:val="00C3599D"/>
    <w:rsid w:val="00C359BC"/>
    <w:rsid w:val="00C75200"/>
    <w:rsid w:val="00C84C40"/>
    <w:rsid w:val="00C84FB0"/>
    <w:rsid w:val="00CA563F"/>
    <w:rsid w:val="00CB7F0C"/>
    <w:rsid w:val="00D0023D"/>
    <w:rsid w:val="00D00831"/>
    <w:rsid w:val="00D43EC2"/>
    <w:rsid w:val="00D5149A"/>
    <w:rsid w:val="00D55BCD"/>
    <w:rsid w:val="00D74005"/>
    <w:rsid w:val="00DC36D3"/>
    <w:rsid w:val="00E02CDF"/>
    <w:rsid w:val="00E07216"/>
    <w:rsid w:val="00E543C5"/>
    <w:rsid w:val="00E668CE"/>
    <w:rsid w:val="00EB437F"/>
    <w:rsid w:val="00F11C08"/>
    <w:rsid w:val="00F27419"/>
    <w:rsid w:val="00F7680A"/>
    <w:rsid w:val="00FA5CD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oNotEmbedSmartTags/>
  <w:decimalSymbol w:val="."/>
  <w:listSeparator w:val=";"/>
  <w14:docId w14:val="79EBA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it-I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it-I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it-I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it-I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it-I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it-I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717ED344</Template>
  <TotalTime>0</TotalTime>
  <Pages>2</Pages>
  <Words>523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3816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dc:description>Übersetzungsbüro Terber &amp; Partner_x000d_
Spezialist für technische Übersetzungen_x000d_
Friedrich-Ebert-Str. 7_x000d_
D 48153 Münster_x000d_
Telefon: +49 (0) 251-52090-0_x000d_
Telefax: +49 (0) 251-52090-40_x000d_
www.terberundpartner.de_x000d_
e-Mail: info@terberundpartner.de</dc:description>
  <cp:lastModifiedBy>Rahel Ziegler</cp:lastModifiedBy>
  <cp:revision>57</cp:revision>
  <cp:lastPrinted>2016-06-10T08:09:00Z</cp:lastPrinted>
  <dcterms:created xsi:type="dcterms:W3CDTF">2016-06-09T18:22:00Z</dcterms:created>
  <dcterms:modified xsi:type="dcterms:W3CDTF">2016-06-14T12:50:00Z</dcterms:modified>
</cp:coreProperties>
</file>